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5B0040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sk-SK"/>
        </w:rPr>
      </w:pPr>
      <w:r w:rsidRPr="005B0040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26E891FD" wp14:editId="43356775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CONGREGA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Z</w:t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ION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E DEL</w:t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LA MISSION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E</w:t>
      </w:r>
    </w:p>
    <w:p w:rsidR="00DC5CC3" w:rsidRPr="005B0040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sk-SK"/>
        </w:rPr>
      </w:pPr>
      <w:r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CURIA GENERALIZIA</w:t>
      </w:r>
    </w:p>
    <w:p w:rsidR="00DC5CC3" w:rsidRPr="005B0040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sk-SK"/>
        </w:rPr>
      </w:pPr>
    </w:p>
    <w:p w:rsidR="00DC5CC3" w:rsidRPr="005B0040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Via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dei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Capasso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, 30 – 00164</w:t>
      </w:r>
      <w:r w:rsidR="00081553"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RO</w:t>
      </w:r>
      <w:r w:rsidR="00D70149" w:rsidRPr="005B0040">
        <w:rPr>
          <w:rFonts w:ascii="Times New Roman" w:hAnsi="Times New Roman"/>
          <w:color w:val="002060"/>
          <w:sz w:val="24"/>
          <w:szCs w:val="24"/>
          <w:lang w:val="sk-SK"/>
        </w:rPr>
        <w:t>MA</w:t>
      </w:r>
      <w:r w:rsidR="00D70149" w:rsidRPr="005B0040">
        <w:rPr>
          <w:rFonts w:ascii="Times New Roman" w:hAnsi="Times New Roman"/>
          <w:color w:val="002060"/>
          <w:sz w:val="24"/>
          <w:szCs w:val="24"/>
          <w:lang w:val="sk-SK"/>
        </w:rPr>
        <w:br/>
        <w:t>Tel: +39 06 661 30 61 – Fax: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+39 06 666 38 31 –</w:t>
      </w:r>
      <w:r w:rsidR="008D1B94"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Email: </w:t>
      </w:r>
      <w:hyperlink r:id="rId9" w:history="1">
        <w:r w:rsidR="00280C25" w:rsidRPr="005B0040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79421C" w:rsidRPr="005B0040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767013" w:rsidRPr="005B0040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</w:t>
      </w:r>
      <w:r w:rsidR="00C27D66"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UPERIORE</w:t>
      </w:r>
      <w:r w:rsidR="006F53E4"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 xml:space="preserve"> GENERALE</w:t>
      </w:r>
    </w:p>
    <w:p w:rsidR="00C03EA3" w:rsidRPr="005B0040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03EA3" w:rsidRPr="005B0040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246E99" w:rsidRPr="005B0040" w:rsidRDefault="008D0FA2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Rím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6108" w:rsidRPr="005B0040">
        <w:rPr>
          <w:rFonts w:ascii="Times New Roman" w:hAnsi="Times New Roman"/>
          <w:sz w:val="24"/>
          <w:szCs w:val="24"/>
          <w:lang w:val="sk-SK"/>
        </w:rPr>
        <w:t>2</w:t>
      </w:r>
      <w:r w:rsidR="00B171C7" w:rsidRPr="005B0040">
        <w:rPr>
          <w:rFonts w:ascii="Times New Roman" w:hAnsi="Times New Roman"/>
          <w:sz w:val="24"/>
          <w:szCs w:val="24"/>
          <w:lang w:val="sk-SK"/>
        </w:rPr>
        <w:t>1</w:t>
      </w:r>
      <w:r w:rsidRPr="005B0040">
        <w:rPr>
          <w:rFonts w:ascii="Times New Roman" w:hAnsi="Times New Roman"/>
          <w:sz w:val="24"/>
          <w:szCs w:val="24"/>
          <w:lang w:val="sk-SK"/>
        </w:rPr>
        <w:t>.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B87B70" w:rsidRPr="005B0040">
        <w:rPr>
          <w:rFonts w:ascii="Times New Roman" w:hAnsi="Times New Roman"/>
          <w:sz w:val="24"/>
          <w:szCs w:val="24"/>
          <w:lang w:val="sk-SK"/>
        </w:rPr>
        <w:t>ovembr</w:t>
      </w:r>
      <w:r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B76108" w:rsidRPr="005B0040">
        <w:rPr>
          <w:rFonts w:ascii="Times New Roman" w:hAnsi="Times New Roman"/>
          <w:sz w:val="24"/>
          <w:szCs w:val="24"/>
          <w:lang w:val="sk-SK"/>
        </w:rPr>
        <w:t xml:space="preserve"> 2019</w:t>
      </w:r>
    </w:p>
    <w:p w:rsidR="00AE5671" w:rsidRPr="005B0040" w:rsidRDefault="00AE5671" w:rsidP="00B76108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76108" w:rsidRPr="005B0040" w:rsidRDefault="008D0FA2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5B0040">
        <w:rPr>
          <w:rFonts w:ascii="Times New Roman" w:hAnsi="Times New Roman"/>
          <w:b/>
          <w:sz w:val="28"/>
          <w:szCs w:val="28"/>
          <w:lang w:val="sk-SK"/>
        </w:rPr>
        <w:t xml:space="preserve">LIST NA ADVENT </w:t>
      </w:r>
      <w:r w:rsidR="00B76108" w:rsidRPr="005B0040">
        <w:rPr>
          <w:rFonts w:ascii="Times New Roman" w:hAnsi="Times New Roman"/>
          <w:b/>
          <w:sz w:val="28"/>
          <w:szCs w:val="28"/>
          <w:lang w:val="sk-SK"/>
        </w:rPr>
        <w:t>2019</w:t>
      </w:r>
    </w:p>
    <w:p w:rsidR="00D01295" w:rsidRPr="005B0040" w:rsidRDefault="00D01295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01295" w:rsidRPr="005B0040" w:rsidRDefault="00390697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107F50">
        <w:rPr>
          <w:rFonts w:ascii="Times New Roman" w:hAnsi="Times New Roman"/>
          <w:b/>
          <w:sz w:val="28"/>
          <w:szCs w:val="28"/>
          <w:lang w:val="sk-SK"/>
        </w:rPr>
        <w:t>„</w:t>
      </w:r>
      <w:r w:rsidR="00BE5795" w:rsidRPr="00107F50">
        <w:rPr>
          <w:rFonts w:ascii="Times New Roman" w:hAnsi="Times New Roman"/>
          <w:b/>
          <w:sz w:val="28"/>
          <w:szCs w:val="28"/>
          <w:lang w:val="sk-SK"/>
        </w:rPr>
        <w:t xml:space="preserve">ÓDA </w:t>
      </w:r>
      <w:r w:rsidR="008D0FA2" w:rsidRPr="005B0040">
        <w:rPr>
          <w:rFonts w:ascii="Times New Roman" w:hAnsi="Times New Roman"/>
          <w:b/>
          <w:sz w:val="28"/>
          <w:szCs w:val="28"/>
          <w:lang w:val="sk-SK"/>
        </w:rPr>
        <w:t>NA BOŽIU PROZRETEĽNOSŤ</w:t>
      </w:r>
      <w:r w:rsidRPr="005B0040">
        <w:rPr>
          <w:rFonts w:ascii="Times New Roman" w:hAnsi="Times New Roman"/>
          <w:b/>
          <w:sz w:val="28"/>
          <w:szCs w:val="28"/>
          <w:lang w:val="sk-SK"/>
        </w:rPr>
        <w:t>“</w:t>
      </w:r>
    </w:p>
    <w:p w:rsidR="001823AE" w:rsidRPr="005B0040" w:rsidRDefault="001823AE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B0642" w:rsidRPr="005B0040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8780C" w:rsidRPr="005B0040" w:rsidRDefault="008D0FA2" w:rsidP="00DF1074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 xml:space="preserve">Drahé sestry a drahí bratia vo svätom 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Vincent</w:t>
      </w:r>
      <w:r w:rsidRPr="005B0040">
        <w:rPr>
          <w:rFonts w:ascii="Times New Roman" w:hAnsi="Times New Roman"/>
          <w:sz w:val="24"/>
          <w:szCs w:val="24"/>
          <w:lang w:val="sk-SK"/>
        </w:rPr>
        <w:t>ovi!</w:t>
      </w:r>
    </w:p>
    <w:p w:rsidR="00922566" w:rsidRPr="005B0040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6FA6" w:rsidRPr="005B0040" w:rsidRDefault="00C27D66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DB0AF8" w:rsidRPr="005B0040">
        <w:rPr>
          <w:rFonts w:ascii="Times New Roman" w:hAnsi="Times New Roman"/>
          <w:sz w:val="24"/>
          <w:szCs w:val="24"/>
          <w:lang w:val="sk-SK"/>
        </w:rPr>
        <w:t>!</w:t>
      </w:r>
    </w:p>
    <w:p w:rsidR="001823AE" w:rsidRPr="005B0040" w:rsidRDefault="001823AE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C2DEF" w:rsidRPr="005B0040" w:rsidRDefault="001823AE" w:rsidP="00B761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Život každého z nás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putovaním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Sme neustále v pohybe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Pri tomto putovaní nejde ani tak o fyzické premiestňovanie </w:t>
      </w:r>
      <w:r w:rsidR="0034434D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z jedného miesta na druhé, ako skôr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o vnútornú zmenu zmýšľania, uvažovania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zmyslového vnímania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i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našej modlitby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6C2DEF" w:rsidRPr="00FE67AA" w:rsidRDefault="006C2DEF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814C6" w:rsidRPr="005B0040" w:rsidRDefault="00716DEF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Cirkev nám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v priebehu roka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ponúka privilegované chvíle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ktoré sú akoby zastávkou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na ceste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>,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>kedy</w:t>
      </w:r>
      <w:r w:rsidR="0034434D">
        <w:rPr>
          <w:rFonts w:ascii="Times New Roman" w:hAnsi="Times New Roman"/>
          <w:sz w:val="24"/>
          <w:szCs w:val="24"/>
          <w:lang w:val="sk-SK"/>
        </w:rPr>
        <w:t xml:space="preserve"> sa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môžeme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434D">
        <w:rPr>
          <w:rFonts w:ascii="Times New Roman" w:hAnsi="Times New Roman"/>
          <w:sz w:val="24"/>
          <w:szCs w:val="24"/>
          <w:lang w:val="sk-SK"/>
        </w:rPr>
        <w:t>hlbšie zamyslieť nad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p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ú</w:t>
      </w:r>
      <w:r w:rsidR="0034434D">
        <w:rPr>
          <w:rFonts w:ascii="Times New Roman" w:hAnsi="Times New Roman"/>
          <w:sz w:val="24"/>
          <w:szCs w:val="24"/>
          <w:lang w:val="sk-SK"/>
        </w:rPr>
        <w:t>ťou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svojho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života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,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a každý deň, ba každú minútu nachádzať zmysel toho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čo tvorí našu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životnú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cestu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Učíme sa byť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čoraz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pozornejšími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každodenné udalosti</w:t>
      </w:r>
      <w:r w:rsidR="00387B91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ľudí, ktorých stretávame</w:t>
      </w:r>
      <w:r w:rsidR="006C2DEF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myšlienky a emócie, ktoré sa vynárajú,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le i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na prírodu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, ktorá nás obklopuje –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stromy, kvety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rieky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hory</w:t>
      </w:r>
      <w:r w:rsidR="00A55388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zvieratá, slnko</w:t>
      </w:r>
      <w:r w:rsidR="00DA28AD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mesiac, atď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Naša pozornosť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a starostlivosť sa postupne rozširuje na celé ľudstvo 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celý vesmír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76108" w:rsidRPr="00FE67AA" w:rsidRDefault="00B76108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814C6" w:rsidRPr="005B0040" w:rsidRDefault="00716DEF" w:rsidP="000B058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Adventná doba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patrí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práve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k takým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to silný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m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chvíľ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am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V tomto privilegovanom </w:t>
      </w:r>
      <w:r w:rsidR="00DF1074" w:rsidRPr="005B0040">
        <w:rPr>
          <w:rFonts w:ascii="Times New Roman" w:hAnsi="Times New Roman"/>
          <w:b/>
          <w:sz w:val="24"/>
          <w:szCs w:val="24"/>
          <w:lang w:val="sk-SK"/>
        </w:rPr>
        <w:t>čase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roka budeme pokračovať v úvahe o prvkoch, ktoré tvoria </w:t>
      </w:r>
      <w:proofErr w:type="spellStart"/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vincent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s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kú</w:t>
      </w:r>
      <w:proofErr w:type="spellEnd"/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spiritualitu a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 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ktoré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pomohli sv. </w:t>
      </w:r>
      <w:r w:rsidR="00387B91" w:rsidRPr="005B0040">
        <w:rPr>
          <w:rFonts w:ascii="Times New Roman" w:hAnsi="Times New Roman"/>
          <w:b/>
          <w:sz w:val="24"/>
          <w:szCs w:val="24"/>
          <w:lang w:val="sk-SK"/>
        </w:rPr>
        <w:t>Vincent</w:t>
      </w:r>
      <w:r w:rsidR="00DF1074" w:rsidRPr="005B0040">
        <w:rPr>
          <w:rFonts w:ascii="Times New Roman" w:hAnsi="Times New Roman"/>
          <w:b/>
          <w:sz w:val="24"/>
          <w:szCs w:val="24"/>
          <w:lang w:val="sk-SK"/>
        </w:rPr>
        <w:t>ovi</w:t>
      </w:r>
      <w:r w:rsidR="00387B91" w:rsidRPr="005B0040">
        <w:rPr>
          <w:rFonts w:ascii="Times New Roman" w:hAnsi="Times New Roman"/>
          <w:b/>
          <w:sz w:val="24"/>
          <w:szCs w:val="24"/>
          <w:lang w:val="sk-SK"/>
        </w:rPr>
        <w:t xml:space="preserve"> de Paul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stať sa mystikom lásky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Okrem tých, o ktorých sme uvažovali v priebehu uplynulých troch rokov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ďalším základným prvkom vincentskej spirituality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Božia p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>ro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zreteľnosť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814C6" w:rsidRPr="00FE67AA" w:rsidRDefault="00B814C6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76108" w:rsidRDefault="00716DEF" w:rsidP="00B7610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07F50" w:rsidRPr="00107F50">
        <w:rPr>
          <w:rFonts w:ascii="Times New Roman" w:hAnsi="Times New Roman"/>
          <w:b/>
          <w:sz w:val="24"/>
          <w:szCs w:val="24"/>
          <w:lang w:val="sk-SK"/>
        </w:rPr>
        <w:t>P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odstat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>u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Božej prozreteľnosti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07F50" w:rsidRPr="00FE67AA">
        <w:rPr>
          <w:rFonts w:ascii="Times New Roman" w:hAnsi="Times New Roman"/>
          <w:sz w:val="24"/>
          <w:szCs w:val="24"/>
          <w:lang w:val="sk-SK"/>
        </w:rPr>
        <w:t>by nám mohli lepšie objasniť výrazy</w:t>
      </w:r>
      <w:r w:rsidR="000B0582" w:rsidRPr="00FE67AA">
        <w:rPr>
          <w:rFonts w:ascii="Times New Roman" w:hAnsi="Times New Roman"/>
          <w:sz w:val="24"/>
          <w:szCs w:val="24"/>
          <w:lang w:val="sk-SK"/>
        </w:rPr>
        <w:t>: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a vízia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môjho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život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a</w:t>
      </w:r>
      <w:r w:rsidR="000656CB" w:rsidRPr="005B0040">
        <w:rPr>
          <w:rFonts w:ascii="Times New Roman" w:hAnsi="Times New Roman"/>
          <w:b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>,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Ježišov plán s mojím životom</w:t>
      </w:r>
      <w:r w:rsidR="000656CB" w:rsidRPr="005B0040">
        <w:rPr>
          <w:rFonts w:ascii="Times New Roman" w:hAnsi="Times New Roman"/>
          <w:b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147652" w:rsidRPr="005B0040">
        <w:rPr>
          <w:rFonts w:ascii="Times New Roman" w:hAnsi="Times New Roman"/>
          <w:b/>
          <w:bCs/>
          <w:sz w:val="24"/>
          <w:szCs w:val="24"/>
          <w:lang w:val="sk-SK"/>
        </w:rPr>
        <w:t>Ježišov</w:t>
      </w:r>
      <w:r w:rsidR="00251C43" w:rsidRPr="005B0040">
        <w:rPr>
          <w:rFonts w:ascii="Times New Roman" w:hAnsi="Times New Roman"/>
          <w:b/>
          <w:bCs/>
          <w:sz w:val="24"/>
          <w:szCs w:val="24"/>
          <w:lang w:val="sk-SK"/>
        </w:rPr>
        <w:t>e rady pre</w:t>
      </w:r>
      <w:r w:rsidR="00147652" w:rsidRPr="005B0040">
        <w:rPr>
          <w:rFonts w:ascii="Times New Roman" w:hAnsi="Times New Roman"/>
          <w:b/>
          <w:bCs/>
          <w:sz w:val="24"/>
          <w:szCs w:val="24"/>
          <w:lang w:val="sk-SK"/>
        </w:rPr>
        <w:t xml:space="preserve"> zmysluplný život</w:t>
      </w:r>
      <w:r w:rsidR="000656CB" w:rsidRPr="005B0040">
        <w:rPr>
          <w:rFonts w:ascii="Times New Roman" w:hAnsi="Times New Roman"/>
          <w:b/>
          <w:bCs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DB69B0" w:rsidRPr="005B0040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FE67AA" w:rsidRPr="00FE67AA" w:rsidRDefault="00FE67AA" w:rsidP="00B76108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sk-SK"/>
        </w:rPr>
      </w:pPr>
    </w:p>
    <w:p w:rsidR="00B814C6" w:rsidRPr="005B0040" w:rsidRDefault="00AE5671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Božia prozreteľnosť p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>reniká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 xml:space="preserve"> naše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byt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ie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n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ášho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duch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>i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naše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srdc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>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za jednej podmienky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 xml:space="preserve"> – a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tou je</w:t>
      </w:r>
      <w:r w:rsidR="000B0582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dôvera</w:t>
      </w:r>
      <w:r w:rsidR="000B0582" w:rsidRPr="005B0040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Dôver</w:t>
      </w:r>
      <w:r w:rsidR="00982296">
        <w:rPr>
          <w:rFonts w:ascii="Times New Roman" w:hAnsi="Times New Roman"/>
          <w:b/>
          <w:sz w:val="24"/>
          <w:szCs w:val="24"/>
          <w:lang w:val="sk-SK"/>
        </w:rPr>
        <w:t>a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v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„Ježišov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 xml:space="preserve">u víziu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môjho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a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„v Ježišov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plán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s mojím životom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„v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e rady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pre zmysluplný život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Vkladáme sa do Ježišových rúk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982296">
        <w:rPr>
          <w:rFonts w:ascii="Times New Roman" w:hAnsi="Times New Roman"/>
          <w:sz w:val="24"/>
          <w:szCs w:val="24"/>
          <w:lang w:val="sk-SK"/>
        </w:rPr>
        <w:t> 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 xml:space="preserve">veríme,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že jeho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vízia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náš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 je tá</w:t>
      </w:r>
      <w:r w:rsidR="00982296">
        <w:rPr>
          <w:rFonts w:ascii="Times New Roman" w:hAnsi="Times New Roman"/>
          <w:sz w:val="24"/>
          <w:szCs w:val="24"/>
          <w:lang w:val="sk-SK"/>
        </w:rPr>
        <w:t xml:space="preserve"> najlepšia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jeho plán s naším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životom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je najlepší možný plán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a jeho 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rady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najlepším modelom zmyslupln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ého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814C6" w:rsidRPr="005B0040" w:rsidRDefault="00A032CC" w:rsidP="00A21EE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Božia prozreteľnosť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 xml:space="preserve">sa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v našom živote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 xml:space="preserve"> uplatní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v takej miere,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v akej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budeme dôverovať Ježišovi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Čím hlbšia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je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naša dôvera v Ježiša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tým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umožňujeme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Božej prozreteľnosti konať v našom živote zázraky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Čím viac sa vložíme do Ježišových rúk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tým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dokážeme chápať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každodenné udalosti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stretnutia a miesta ako prostriedky, cez ktoré sa nám </w:t>
      </w:r>
      <w:r w:rsidR="00107F50">
        <w:rPr>
          <w:rFonts w:ascii="Times New Roman" w:hAnsi="Times New Roman"/>
          <w:sz w:val="24"/>
          <w:szCs w:val="24"/>
          <w:lang w:val="sk-SK"/>
        </w:rPr>
        <w:t xml:space="preserve">on sám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prihovára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Čím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dôverujeme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Ježišovmu plánu s nami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aj keď to, čo sa deje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 xml:space="preserve">, môže byť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dosť nepochopiteľné alebo dokonca veľmi bolestné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tým viac sa budeme spoliehať na Božiu prozreteľnosť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Keď sa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dokážeme vložiť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do Ježišových rúk a</w:t>
      </w:r>
      <w:r w:rsidR="00D1745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b/>
          <w:sz w:val="24"/>
          <w:szCs w:val="24"/>
          <w:lang w:val="sk-SK"/>
        </w:rPr>
        <w:t xml:space="preserve">úplne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>mu dôverovať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,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dovolíme Božej p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rozreteľnos</w:t>
      </w:r>
      <w:r w:rsidR="00107F50">
        <w:rPr>
          <w:rFonts w:ascii="Times New Roman" w:hAnsi="Times New Roman"/>
          <w:sz w:val="24"/>
          <w:szCs w:val="24"/>
          <w:lang w:val="sk-SK"/>
        </w:rPr>
        <w:t>ti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p</w:t>
      </w:r>
      <w:r w:rsidR="00982296">
        <w:rPr>
          <w:rFonts w:ascii="Times New Roman" w:hAnsi="Times New Roman"/>
          <w:sz w:val="24"/>
          <w:szCs w:val="24"/>
          <w:lang w:val="sk-SK"/>
        </w:rPr>
        <w:t>rejavovať sa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v nás </w:t>
      </w:r>
      <w:r w:rsidR="00107F50">
        <w:rPr>
          <w:rFonts w:ascii="Times New Roman" w:hAnsi="Times New Roman"/>
          <w:sz w:val="24"/>
          <w:szCs w:val="24"/>
          <w:lang w:val="sk-SK"/>
        </w:rPr>
        <w:t>za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každej</w:t>
      </w:r>
      <w:r w:rsidR="00107F5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okolnosti</w:t>
      </w:r>
      <w:r w:rsidR="00D1745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B814C6" w:rsidRPr="005B0040" w:rsidRDefault="00B814C6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485E18" w:rsidRPr="005B0040" w:rsidRDefault="00A032CC" w:rsidP="00C82F3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395196" w:rsidRPr="005B0040">
        <w:rPr>
          <w:rFonts w:ascii="Times New Roman" w:hAnsi="Times New Roman"/>
          <w:b/>
          <w:sz w:val="24"/>
          <w:szCs w:val="24"/>
          <w:lang w:val="sk-SK"/>
        </w:rPr>
        <w:t>„Odovzdanie sa”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>do Ježišových rúk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vo všetkých situáciách mení n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ašu perspektívu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Nebudeme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rozdeľovať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udalosti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svojho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života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dobré a zlé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ale budeme ich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vnímať cez Ježišovu osobu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ktorej plne dôverujeme,</w:t>
      </w:r>
      <w:r w:rsidR="00485E18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 xml:space="preserve">a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 xml:space="preserve">všetky 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>ich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 xml:space="preserve"> budeme pokladať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 xml:space="preserve"> za</w:t>
      </w:r>
      <w:r w:rsidR="00517B6E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„</w:t>
      </w:r>
      <w:r w:rsidR="004F5C88" w:rsidRPr="005B0040">
        <w:rPr>
          <w:rFonts w:ascii="Times New Roman" w:hAnsi="Times New Roman"/>
          <w:b/>
          <w:sz w:val="24"/>
          <w:szCs w:val="24"/>
          <w:lang w:val="sk-SK"/>
        </w:rPr>
        <w:t>p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ríhodné</w:t>
      </w:r>
      <w:r w:rsidR="004F5C88" w:rsidRPr="005B0040">
        <w:rPr>
          <w:rFonts w:ascii="Times New Roman" w:hAnsi="Times New Roman"/>
          <w:b/>
          <w:sz w:val="24"/>
          <w:szCs w:val="24"/>
          <w:lang w:val="sk-SK"/>
        </w:rPr>
        <w:t xml:space="preserve"> chví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le”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Vďaka tomu zmiznú z nášho slovníka dva výrazy</w:t>
      </w:r>
      <w:r w:rsidR="000B00EE" w:rsidRPr="005B0040">
        <w:rPr>
          <w:rFonts w:ascii="Times New Roman" w:hAnsi="Times New Roman"/>
          <w:sz w:val="24"/>
          <w:szCs w:val="24"/>
          <w:lang w:val="sk-SK"/>
        </w:rPr>
        <w:t>: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82296">
        <w:rPr>
          <w:rFonts w:ascii="Times New Roman" w:hAnsi="Times New Roman"/>
          <w:sz w:val="24"/>
          <w:szCs w:val="24"/>
          <w:lang w:val="sk-SK"/>
        </w:rPr>
        <w:t>„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osud</w:t>
      </w:r>
      <w:r w:rsidR="00982296">
        <w:rPr>
          <w:rFonts w:ascii="Times New Roman" w:hAnsi="Times New Roman"/>
          <w:sz w:val="24"/>
          <w:szCs w:val="24"/>
          <w:lang w:val="sk-SK"/>
        </w:rPr>
        <w:t>“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982296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náhoda</w:t>
      </w:r>
      <w:r w:rsidR="00982296">
        <w:rPr>
          <w:rFonts w:ascii="Times New Roman" w:hAnsi="Times New Roman"/>
          <w:sz w:val="24"/>
          <w:szCs w:val="24"/>
          <w:lang w:val="sk-SK"/>
        </w:rPr>
        <w:t>“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Uvedomíme si, že </w:t>
      </w:r>
      <w:r w:rsidR="00982296">
        <w:rPr>
          <w:rFonts w:ascii="Times New Roman" w:hAnsi="Times New Roman"/>
          <w:sz w:val="24"/>
          <w:szCs w:val="24"/>
          <w:lang w:val="sk-SK"/>
        </w:rPr>
        <w:t>nezodpovedajú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982296">
        <w:rPr>
          <w:rFonts w:ascii="Times New Roman" w:hAnsi="Times New Roman"/>
          <w:sz w:val="24"/>
          <w:szCs w:val="24"/>
          <w:lang w:val="sk-SK"/>
        </w:rPr>
        <w:t>ášmu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spôsob</w:t>
      </w:r>
      <w:r w:rsidR="00982296">
        <w:rPr>
          <w:rFonts w:ascii="Times New Roman" w:hAnsi="Times New Roman"/>
          <w:sz w:val="24"/>
          <w:szCs w:val="24"/>
          <w:lang w:val="sk-SK"/>
        </w:rPr>
        <w:t>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chápania evanjelia a Ježiša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485E18" w:rsidRPr="005B0040" w:rsidRDefault="00485E18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5076D8" w:rsidRPr="00FE67AA" w:rsidRDefault="00004BE9" w:rsidP="00F6564A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sk-SK"/>
        </w:rPr>
      </w:pPr>
      <w:r w:rsidRPr="008743DD">
        <w:rPr>
          <w:rFonts w:ascii="Times New Roman" w:hAnsi="Times New Roman"/>
          <w:spacing w:val="-2"/>
          <w:sz w:val="24"/>
          <w:szCs w:val="24"/>
          <w:lang w:val="sk-SK"/>
        </w:rPr>
        <w:tab/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>Bezvýhradné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 xml:space="preserve">odovzdanie 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sa do Ježišových rúk</w:t>
      </w:r>
      <w:r w:rsidR="00101C23" w:rsidRP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totálna dôvera v Ježišov plán a bezme</w:t>
      </w:r>
      <w:r w:rsidR="008743DD" w:rsidRPr="008743DD">
        <w:rPr>
          <w:rFonts w:ascii="Times New Roman" w:hAnsi="Times New Roman"/>
          <w:spacing w:val="-2"/>
          <w:sz w:val="24"/>
          <w:szCs w:val="24"/>
          <w:lang w:val="sk-SK"/>
        </w:rPr>
        <w:t>d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zná dôvera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v Božiu prozreteľnosť nám pomôžu objav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ova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ť alebo znov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u</w:t>
      </w:r>
      <w:r w:rsid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ob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jav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ova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ť krásu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pozitívnu stránku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a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význam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 každej udalosti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>Je to v úplnom k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ontraste s pohľadom na udalosti len našimi očami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mysľou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a pocitmi čisto ľudskými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V t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>akom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prípade</w:t>
      </w:r>
      <w:r w:rsidR="00683930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mentalita osudu a náhody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zvýrazňuj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e negatívnu </w:t>
      </w:r>
      <w:r w:rsidR="009938DC" w:rsidRPr="00FE67AA">
        <w:rPr>
          <w:rFonts w:ascii="Times New Roman" w:hAnsi="Times New Roman"/>
          <w:spacing w:val="-4"/>
          <w:sz w:val="24"/>
          <w:szCs w:val="24"/>
          <w:lang w:val="sk-SK"/>
        </w:rPr>
        <w:t>stránku a zatieňuje</w:t>
      </w:r>
      <w:r w:rsidR="004F5C88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 krásu</w:t>
      </w:r>
      <w:r w:rsidR="00101C23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, </w:t>
      </w:r>
      <w:r w:rsidR="00FE67AA" w:rsidRPr="00FE67AA">
        <w:rPr>
          <w:rFonts w:ascii="Times New Roman" w:hAnsi="Times New Roman"/>
          <w:spacing w:val="-4"/>
          <w:sz w:val="24"/>
          <w:szCs w:val="24"/>
          <w:lang w:val="sk-SK"/>
        </w:rPr>
        <w:t>dobro</w:t>
      </w:r>
      <w:r w:rsidR="004F5C88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 a zmysel všetkého, čo sa nás dotýka a stvárňuje nás</w:t>
      </w:r>
      <w:r w:rsidR="00101C23" w:rsidRPr="00FE67AA">
        <w:rPr>
          <w:rFonts w:ascii="Times New Roman" w:hAnsi="Times New Roman"/>
          <w:spacing w:val="-4"/>
          <w:sz w:val="24"/>
          <w:szCs w:val="24"/>
          <w:lang w:val="sk-SK"/>
        </w:rPr>
        <w:t>.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</w:p>
    <w:p w:rsidR="00F6564A" w:rsidRPr="00FE67AA" w:rsidRDefault="00F6564A" w:rsidP="00F6564A">
      <w:pPr>
        <w:spacing w:after="0"/>
        <w:rPr>
          <w:rFonts w:ascii="Times New Roman" w:hAnsi="Times New Roman"/>
          <w:sz w:val="16"/>
          <w:szCs w:val="16"/>
          <w:lang w:val="sk-SK"/>
        </w:rPr>
      </w:pPr>
    </w:p>
    <w:p w:rsidR="00101C23" w:rsidRPr="005B0040" w:rsidRDefault="00004BE9" w:rsidP="00F6564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E67AA">
        <w:rPr>
          <w:rFonts w:ascii="Times New Roman" w:hAnsi="Times New Roman"/>
          <w:sz w:val="24"/>
          <w:szCs w:val="24"/>
          <w:lang w:val="sk-SK"/>
        </w:rPr>
        <w:tab/>
      </w:r>
      <w:r w:rsidR="00982296" w:rsidRPr="00FE67AA">
        <w:rPr>
          <w:rFonts w:ascii="Times New Roman" w:hAnsi="Times New Roman"/>
          <w:sz w:val="24"/>
          <w:szCs w:val="24"/>
          <w:lang w:val="sk-SK"/>
        </w:rPr>
        <w:t>Veľmi pekné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vyjadrenie dôvery v Božiu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prozreteľnosť nájdeme v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>nádherne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j modlitbe, ktorú napísal blahoslavený </w:t>
      </w:r>
      <w:proofErr w:type="spellStart"/>
      <w:r w:rsidR="00DE30B6" w:rsidRPr="00E70361">
        <w:rPr>
          <w:rFonts w:ascii="Times New Roman" w:hAnsi="Times New Roman"/>
          <w:sz w:val="24"/>
          <w:szCs w:val="24"/>
          <w:lang w:val="sk-SK"/>
        </w:rPr>
        <w:t>Charles</w:t>
      </w:r>
      <w:proofErr w:type="spellEnd"/>
      <w:r w:rsidR="00BE579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01C23" w:rsidRPr="005B0040">
        <w:rPr>
          <w:rFonts w:ascii="Times New Roman" w:hAnsi="Times New Roman"/>
          <w:sz w:val="24"/>
          <w:szCs w:val="24"/>
          <w:lang w:val="sk-SK"/>
        </w:rPr>
        <w:t>de</w:t>
      </w:r>
      <w:proofErr w:type="spellEnd"/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01C23" w:rsidRPr="005B0040">
        <w:rPr>
          <w:rFonts w:ascii="Times New Roman" w:hAnsi="Times New Roman"/>
          <w:sz w:val="24"/>
          <w:szCs w:val="24"/>
          <w:lang w:val="sk-SK"/>
        </w:rPr>
        <w:t>Foucauld</w:t>
      </w:r>
      <w:proofErr w:type="spellEnd"/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 po svojom hlbokom vnútornom obrátení, ktoré ho priviedlo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také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>nečakané cesty,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>
        <w:rPr>
          <w:rFonts w:ascii="Times New Roman" w:hAnsi="Times New Roman"/>
          <w:sz w:val="24"/>
          <w:szCs w:val="24"/>
          <w:lang w:val="sk-SK"/>
        </w:rPr>
        <w:t>na ktorých s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a mohol spoliehať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len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na Boha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Táto modlitba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,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 xml:space="preserve"> č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asto nazývaná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>„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modlitb</w:t>
      </w:r>
      <w:r w:rsidR="00DE30B6" w:rsidRPr="00FE67AA">
        <w:rPr>
          <w:rFonts w:ascii="Times New Roman" w:hAnsi="Times New Roman"/>
          <w:sz w:val="24"/>
          <w:szCs w:val="24"/>
          <w:lang w:val="sk-SK"/>
        </w:rPr>
        <w:t>ou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odovzdanosti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>”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,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vyjadruje jeho 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vr</w:t>
      </w:r>
      <w:r w:rsidR="00FE67AA" w:rsidRPr="00FE67AA">
        <w:rPr>
          <w:rFonts w:ascii="Times New Roman" w:hAnsi="Times New Roman"/>
          <w:sz w:val="24"/>
          <w:szCs w:val="24"/>
          <w:lang w:val="sk-SK"/>
        </w:rPr>
        <w:t>úcnu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túžbu vložiť sa do rúk </w:t>
      </w:r>
      <w:r w:rsidR="00FE67AA" w:rsidRPr="00FE67AA">
        <w:rPr>
          <w:rFonts w:ascii="Times New Roman" w:hAnsi="Times New Roman"/>
          <w:sz w:val="24"/>
          <w:szCs w:val="24"/>
          <w:lang w:val="sk-SK"/>
        </w:rPr>
        <w:t>Nebeského o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tca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podľa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 xml:space="preserve">Ježišovho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príkladu odovzdan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ia sa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do Otcových rúk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. Tak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 xml:space="preserve">to </w:t>
      </w:r>
      <w:r w:rsidR="004A569E" w:rsidRPr="005B0040">
        <w:rPr>
          <w:rFonts w:ascii="Times New Roman" w:hAnsi="Times New Roman"/>
          <w:sz w:val="24"/>
          <w:szCs w:val="24"/>
          <w:lang w:val="sk-SK"/>
        </w:rPr>
        <w:t>sa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 túžil stať</w:t>
      </w:r>
      <w:r w:rsidR="00586568" w:rsidRPr="005B0040">
        <w:rPr>
          <w:rFonts w:ascii="Times New Roman" w:hAnsi="Times New Roman"/>
          <w:sz w:val="24"/>
          <w:szCs w:val="24"/>
          <w:lang w:val="sk-SK"/>
        </w:rPr>
        <w:t xml:space="preserve"> nástrojom, ktorý </w:t>
      </w:r>
      <w:r w:rsidR="004A569E" w:rsidRPr="005B0040">
        <w:rPr>
          <w:rFonts w:ascii="Times New Roman" w:hAnsi="Times New Roman"/>
          <w:sz w:val="24"/>
          <w:szCs w:val="24"/>
          <w:lang w:val="sk-SK"/>
        </w:rPr>
        <w:t xml:space="preserve">by </w:t>
      </w:r>
      <w:r w:rsidR="004A569E" w:rsidRPr="005B0040">
        <w:rPr>
          <w:rFonts w:ascii="Times New Roman" w:hAnsi="Times New Roman"/>
          <w:spacing w:val="-2"/>
          <w:sz w:val="24"/>
          <w:szCs w:val="24"/>
          <w:lang w:val="sk-SK"/>
        </w:rPr>
        <w:t>umožnil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 Otcovi urobiť s ním to, čo chce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>Je pripravený na všetko</w:t>
      </w:r>
      <w:r w:rsidR="004B4739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>prijíma všetko a bezvýhradne</w:t>
      </w:r>
      <w:r w:rsidR="00586568" w:rsidRPr="005B0040">
        <w:rPr>
          <w:rFonts w:ascii="Times New Roman" w:hAnsi="Times New Roman"/>
          <w:sz w:val="24"/>
          <w:szCs w:val="24"/>
          <w:lang w:val="sk-SK"/>
        </w:rPr>
        <w:t xml:space="preserve"> a s bezhraničnou dôverou odovzdáva svoju dušu do Otcových rúk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>:</w:t>
      </w:r>
    </w:p>
    <w:p w:rsidR="00E92C8C" w:rsidRDefault="00586568" w:rsidP="00FE67AA">
      <w:pPr>
        <w:pStyle w:val="Normlnywebov"/>
        <w:shd w:val="clear" w:color="auto" w:fill="FFFFFF" w:themeFill="background1"/>
        <w:spacing w:before="240" w:beforeAutospacing="0" w:after="0" w:afterAutospacing="0" w:line="276" w:lineRule="auto"/>
        <w:ind w:left="709"/>
      </w:pPr>
      <w:r w:rsidRPr="005B0040">
        <w:t>Otče, odovzdávam sa do Tvojich rúk,</w:t>
      </w:r>
      <w:r w:rsidRPr="005B0040">
        <w:br/>
        <w:t>urob so mnou, čo sa Ti páči.</w:t>
      </w:r>
      <w:r w:rsidRPr="005B0040">
        <w:br/>
        <w:t>Nech so mnou urobíš čokoľvek, ďakujem Ti.</w:t>
      </w:r>
      <w:r w:rsidRPr="005B0040">
        <w:br/>
        <w:t>Som pripravený na všetko, všetko prijímam.</w:t>
      </w:r>
    </w:p>
    <w:p w:rsidR="00E92C8C" w:rsidRDefault="00586568" w:rsidP="00E92C8C">
      <w:pPr>
        <w:pStyle w:val="Normlnywebov"/>
        <w:shd w:val="clear" w:color="auto" w:fill="FFFFFF" w:themeFill="background1"/>
        <w:spacing w:before="120" w:beforeAutospacing="0" w:after="0" w:afterAutospacing="0" w:line="276" w:lineRule="auto"/>
        <w:ind w:left="709"/>
      </w:pPr>
      <w:r w:rsidRPr="005B0040">
        <w:t>Neprajem si nič iné, môj Bože,</w:t>
      </w:r>
      <w:r w:rsidRPr="005B0040">
        <w:br/>
        <w:t>len aby sa Tvoja vôľa vyplnila na mne</w:t>
      </w:r>
      <w:r w:rsidRPr="005B0040">
        <w:br/>
        <w:t>a na všetkých Tvojich stvoreniach.</w:t>
      </w:r>
    </w:p>
    <w:p w:rsidR="00DB0AF8" w:rsidRDefault="00586568" w:rsidP="00E92C8C">
      <w:pPr>
        <w:pStyle w:val="Normlnywebov"/>
        <w:shd w:val="clear" w:color="auto" w:fill="FFFFFF" w:themeFill="background1"/>
        <w:spacing w:before="120" w:beforeAutospacing="0" w:after="0" w:afterAutospacing="0" w:line="276" w:lineRule="auto"/>
        <w:ind w:left="709"/>
      </w:pPr>
      <w:r w:rsidRPr="005B0040">
        <w:t>Porúčam svoju dušu do Tvojich rúk.</w:t>
      </w:r>
      <w:r w:rsidRPr="005B0040">
        <w:br/>
        <w:t>Ponúkam Ti ju so všetkou láskou svojho srdca,</w:t>
      </w:r>
      <w:r w:rsidRPr="005B0040">
        <w:br/>
        <w:t>pretože Ťa milujem Pane, a pretože moja láska potrebuje dať sa,</w:t>
      </w:r>
      <w:r w:rsidRPr="005B0040">
        <w:br/>
        <w:t>odovzdať sa do Tvojich rúk bezvýhradne a s nekonečnou dôverou,</w:t>
      </w:r>
      <w:r w:rsidRPr="005B0040">
        <w:br/>
        <w:t>lebo Ty si môj Otec.</w:t>
      </w:r>
    </w:p>
    <w:p w:rsidR="00FE67AA" w:rsidRPr="005B0040" w:rsidRDefault="00FE67AA" w:rsidP="00FE67AA">
      <w:pPr>
        <w:pStyle w:val="Normlnywebov"/>
        <w:shd w:val="clear" w:color="auto" w:fill="FFFFFF" w:themeFill="background1"/>
        <w:spacing w:before="240" w:beforeAutospacing="0" w:after="0" w:afterAutospacing="0" w:line="276" w:lineRule="auto"/>
        <w:ind w:left="709"/>
      </w:pPr>
    </w:p>
    <w:p w:rsidR="00101C23" w:rsidRPr="005B0040" w:rsidRDefault="00AE5671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Už tristo rokov pre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d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tým sa Božia prozreteľnosť stala jedným z pilierov spirituality sv.</w:t>
      </w:r>
      <w:r w:rsidR="004B4739" w:rsidRPr="005B0040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4B4739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83930" w:rsidRPr="005B0040">
        <w:rPr>
          <w:rFonts w:ascii="Times New Roman" w:hAnsi="Times New Roman"/>
          <w:sz w:val="24"/>
          <w:szCs w:val="24"/>
          <w:lang w:val="sk-SK"/>
        </w:rPr>
        <w:t xml:space="preserve">de Paul. 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>Pri čítaní jeho listov a konferencií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nás prekvapuje, ako často sv. 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>Vinc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 xml:space="preserve">ent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hovor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il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o Božej prozreteľnosti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Prozreteľnosť bola jedným z kľúčových faktorov, ktoré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stvárňovali a urobili z neho </w:t>
      </w:r>
      <w:r w:rsidR="00DE30B6">
        <w:rPr>
          <w:rFonts w:ascii="Times New Roman" w:hAnsi="Times New Roman"/>
          <w:sz w:val="24"/>
          <w:szCs w:val="24"/>
          <w:lang w:val="sk-SK"/>
        </w:rPr>
        <w:t xml:space="preserve">takú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osobnosť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svätca, </w:t>
      </w:r>
      <w:r w:rsidR="00DE30B6">
        <w:rPr>
          <w:rFonts w:ascii="Times New Roman" w:hAnsi="Times New Roman"/>
          <w:sz w:val="24"/>
          <w:szCs w:val="24"/>
          <w:lang w:val="sk-SK"/>
        </w:rPr>
        <w:t>akého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poznáme</w:t>
      </w:r>
      <w:r w:rsidR="00DE30B6" w:rsidRPr="00DE30B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 w:rsidRPr="005B0040">
        <w:rPr>
          <w:rFonts w:ascii="Times New Roman" w:hAnsi="Times New Roman"/>
          <w:sz w:val="24"/>
          <w:szCs w:val="24"/>
          <w:lang w:val="sk-SK"/>
        </w:rPr>
        <w:t>dnes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Vincentova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cesta obrátenia od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Vincenta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d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etských rokov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, mladosti a prvých rokov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kňazstva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>
        <w:rPr>
          <w:rFonts w:ascii="Times New Roman" w:hAnsi="Times New Roman"/>
          <w:sz w:val="24"/>
          <w:szCs w:val="24"/>
          <w:lang w:val="sk-SK"/>
        </w:rPr>
        <w:t xml:space="preserve">– k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Vincentovi, ktorý prija</w:t>
      </w:r>
      <w:r w:rsidR="00407EB9" w:rsidRPr="005B0040">
        <w:rPr>
          <w:rFonts w:ascii="Times New Roman" w:hAnsi="Times New Roman"/>
          <w:sz w:val="24"/>
          <w:szCs w:val="24"/>
          <w:lang w:val="sk-SK"/>
        </w:rPr>
        <w:t>l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Božiu prozreteľnosť a ktorého voláme svätý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>, n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ebola ľahká.</w:t>
      </w:r>
    </w:p>
    <w:p w:rsidR="00101C23" w:rsidRPr="005B0040" w:rsidRDefault="00101C23" w:rsidP="00B761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21792" w:rsidRPr="005B0040" w:rsidRDefault="00AE5671" w:rsidP="00FE67AA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A325A" w:rsidRPr="005B0040">
        <w:rPr>
          <w:rFonts w:ascii="Times New Roman" w:hAnsi="Times New Roman"/>
          <w:sz w:val="24"/>
          <w:szCs w:val="24"/>
          <w:lang w:val="sk-SK"/>
        </w:rPr>
        <w:t>Vincent m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al vlastné plány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a svoje predstavy o úlohe kňaza</w:t>
      </w:r>
      <w:r w:rsidR="00CB6022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osobné</w:t>
      </w:r>
      <w:r w:rsidR="00CB6022" w:rsidRPr="005B0040">
        <w:rPr>
          <w:rFonts w:ascii="Times New Roman" w:hAnsi="Times New Roman"/>
          <w:sz w:val="24"/>
          <w:szCs w:val="24"/>
          <w:lang w:val="sk-SK"/>
        </w:rPr>
        <w:t xml:space="preserve"> amb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ície a sebecké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ciele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Dokázal sa však zrieknuť vlastnej vôle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dať Ježiš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>ovi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prvé miesto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>,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celkom dôverovať 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>jeho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plánom a nie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svojím, často a rôznym spôsobom 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6B6BE1" w:rsidRPr="00E70361">
        <w:rPr>
          <w:rFonts w:ascii="Times New Roman" w:hAnsi="Times New Roman"/>
          <w:sz w:val="24"/>
          <w:szCs w:val="24"/>
          <w:lang w:val="sk-SK"/>
        </w:rPr>
        <w:t>z</w:t>
      </w:r>
      <w:r w:rsidR="00F6564A" w:rsidRPr="00E70361">
        <w:rPr>
          <w:rFonts w:ascii="Times New Roman" w:hAnsi="Times New Roman"/>
          <w:sz w:val="24"/>
          <w:szCs w:val="24"/>
          <w:lang w:val="sk-SK"/>
        </w:rPr>
        <w:t>veleb</w:t>
      </w:r>
      <w:r w:rsidR="006B6BE1" w:rsidRPr="00E70361">
        <w:rPr>
          <w:rFonts w:ascii="Times New Roman" w:hAnsi="Times New Roman"/>
          <w:sz w:val="24"/>
          <w:szCs w:val="24"/>
          <w:lang w:val="sk-SK"/>
        </w:rPr>
        <w:t>ova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ť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“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>.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>T</w:t>
      </w:r>
      <w:r w:rsidR="0051574F" w:rsidRPr="00E70361">
        <w:rPr>
          <w:rFonts w:ascii="Times New Roman" w:hAnsi="Times New Roman"/>
          <w:sz w:val="24"/>
          <w:szCs w:val="24"/>
          <w:lang w:val="sk-SK"/>
        </w:rPr>
        <w:t>akýto jeho prejav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 by sme m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ohli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nazvať</w:t>
      </w:r>
      <w:r w:rsidR="0082179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Óda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Božiu prozreteľnosť</w:t>
      </w:r>
      <w:r w:rsidR="00DE30B6">
        <w:rPr>
          <w:rFonts w:ascii="Times New Roman" w:hAnsi="Times New Roman"/>
          <w:sz w:val="24"/>
          <w:szCs w:val="24"/>
          <w:lang w:val="sk-SK"/>
        </w:rPr>
        <w:t>“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A325A" w:rsidRPr="005B0040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samotná</w:t>
      </w:r>
      <w:r w:rsidR="0051574F" w:rsidRPr="005B0040">
        <w:rPr>
          <w:rFonts w:ascii="Times New Roman" w:hAnsi="Times New Roman"/>
          <w:sz w:val="24"/>
          <w:szCs w:val="24"/>
          <w:lang w:val="sk-SK"/>
        </w:rPr>
        <w:t xml:space="preserve"> Vincentova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radikálna zmena bola </w:t>
      </w:r>
      <w:r w:rsidR="005C626F" w:rsidRPr="005B0040">
        <w:rPr>
          <w:rFonts w:ascii="Times New Roman" w:hAnsi="Times New Roman"/>
          <w:sz w:val="24"/>
          <w:szCs w:val="24"/>
          <w:lang w:val="sk-SK"/>
        </w:rPr>
        <w:t>ozajstným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zázrakom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>S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>v</w:t>
      </w:r>
      <w:r w:rsidR="005C626F" w:rsidRPr="005B0040">
        <w:rPr>
          <w:rFonts w:ascii="Times New Roman" w:hAnsi="Times New Roman"/>
          <w:b/>
          <w:sz w:val="24"/>
          <w:szCs w:val="24"/>
          <w:lang w:val="sk-SK"/>
        </w:rPr>
        <w:t>ätý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 xml:space="preserve">Vincent, 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>ktorý plne dôveroval Božej prozreteľnosti, sa sám stal prozreteľnosťou pre iných, pre chudobných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E30B6">
        <w:rPr>
          <w:rFonts w:ascii="Times New Roman" w:hAnsi="Times New Roman"/>
          <w:sz w:val="24"/>
          <w:szCs w:val="24"/>
          <w:lang w:val="sk-SK"/>
        </w:rPr>
        <w:t>Dosiaho</w:t>
      </w:r>
      <w:r w:rsidR="00E06AB8" w:rsidRPr="005B0040">
        <w:rPr>
          <w:rFonts w:ascii="Times New Roman" w:hAnsi="Times New Roman"/>
          <w:sz w:val="24"/>
          <w:szCs w:val="24"/>
          <w:lang w:val="sk-SK"/>
        </w:rPr>
        <w:t>l vrchol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mystického spojenia</w:t>
      </w:r>
      <w:r w:rsidR="00CB1CB0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 xml:space="preserve">no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nie abstraktného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 xml:space="preserve">ale mystického spojenia, ktoré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>priniesl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o afektívnu a</w:t>
      </w:r>
      <w:r w:rsidR="00FE67AA">
        <w:rPr>
          <w:rFonts w:ascii="Times New Roman" w:hAnsi="Times New Roman"/>
          <w:b/>
          <w:sz w:val="24"/>
          <w:szCs w:val="24"/>
          <w:lang w:val="sk-SK"/>
        </w:rPr>
        <w:t> 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efektívnu</w:t>
      </w:r>
      <w:r w:rsidR="00FE67A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odpoveď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FE67AA" w:rsidRPr="00FE67AA" w:rsidRDefault="00AE5671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</w:p>
    <w:p w:rsidR="00761F75" w:rsidRPr="005B0040" w:rsidRDefault="001868C2" w:rsidP="00E92C8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Rád by som vám </w:t>
      </w:r>
      <w:r w:rsidR="004B43A6"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na meditáciu </w:t>
      </w: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ponúkol </w:t>
      </w:r>
      <w:r w:rsidR="00E06AB8" w:rsidRPr="00E92C8C">
        <w:rPr>
          <w:rFonts w:ascii="Times New Roman" w:hAnsi="Times New Roman"/>
          <w:spacing w:val="-4"/>
          <w:sz w:val="24"/>
          <w:szCs w:val="24"/>
          <w:lang w:val="sk-SK"/>
        </w:rPr>
        <w:t>časť</w:t>
      </w: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="00E06AB8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z Vincentovej kompozície</w:t>
      </w:r>
      <w:r w:rsidR="00E92C8C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 xml:space="preserve"> </w:t>
      </w:r>
      <w:r w:rsidR="00DE30B6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„</w:t>
      </w:r>
      <w:r w:rsidR="00E06AB8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Ódy</w:t>
      </w:r>
      <w:r w:rsidR="00FE67AA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 xml:space="preserve"> </w:t>
      </w:r>
      <w:r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na Božiu</w:t>
      </w:r>
      <w:r w:rsidR="00E92C8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>prozreteľnosť</w:t>
      </w:r>
      <w:r w:rsidR="00DE30B6">
        <w:rPr>
          <w:rFonts w:ascii="Times New Roman" w:hAnsi="Times New Roman"/>
          <w:b/>
          <w:sz w:val="24"/>
          <w:szCs w:val="24"/>
          <w:lang w:val="sk-SK"/>
        </w:rPr>
        <w:t>“</w:t>
      </w:r>
      <w:r w:rsidR="00761F75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ktorá je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výsledkom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 xml:space="preserve">jeho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úvah o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>vlastných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 životných skúsenostiach</w:t>
      </w:r>
      <w:r w:rsidR="00761F75" w:rsidRPr="005B0040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DB0AF8" w:rsidRPr="005B0040" w:rsidRDefault="008743DD" w:rsidP="00E92C8C">
      <w:pPr>
        <w:spacing w:before="240"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743DD">
        <w:rPr>
          <w:rFonts w:ascii="Times New Roman" w:hAnsi="Times New Roman"/>
          <w:i/>
          <w:sz w:val="24"/>
          <w:szCs w:val="24"/>
          <w:lang w:val="sk-SK"/>
        </w:rPr>
        <w:t>„</w:t>
      </w:r>
      <w:r w:rsidR="0051574F" w:rsidRPr="005B0040">
        <w:rPr>
          <w:rFonts w:ascii="Times New Roman" w:hAnsi="Times New Roman"/>
          <w:i/>
          <w:sz w:val="24"/>
          <w:szCs w:val="24"/>
          <w:lang w:val="sk-SK"/>
        </w:rPr>
        <w:t xml:space="preserve">…aké veľké poklady sú ukryté v svätej Božej prozreteľnosti a najviac si nášho Pána ctia tí, ktorí </w:t>
      </w:r>
      <w:r w:rsidR="00EA7A4F" w:rsidRPr="005B0040">
        <w:rPr>
          <w:rFonts w:ascii="Times New Roman" w:hAnsi="Times New Roman"/>
          <w:i/>
          <w:sz w:val="24"/>
          <w:szCs w:val="24"/>
          <w:lang w:val="sk-SK"/>
        </w:rPr>
        <w:t>ju pozorne sledujú a nepredbiehajú ju</w:t>
      </w:r>
      <w:r w:rsidR="00CF0397" w:rsidRPr="008743DD">
        <w:rPr>
          <w:rFonts w:ascii="Times New Roman" w:hAnsi="Times New Roman"/>
          <w:i/>
          <w:sz w:val="24"/>
          <w:szCs w:val="24"/>
          <w:lang w:val="sk-SK"/>
        </w:rPr>
        <w:t>!</w:t>
      </w:r>
      <w:r w:rsidRPr="008743DD"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1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DE30B6" w:rsidRDefault="008743DD" w:rsidP="00DB0AF8">
      <w:pPr>
        <w:spacing w:after="0"/>
        <w:ind w:left="720" w:right="720"/>
        <w:jc w:val="both"/>
        <w:rPr>
          <w:rFonts w:ascii="Times New Roman" w:hAnsi="Times New Roman"/>
          <w:spacing w:val="-2"/>
          <w:sz w:val="24"/>
          <w:szCs w:val="24"/>
          <w:lang w:val="sk-SK"/>
        </w:rPr>
      </w:pPr>
      <w:r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„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…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zverme sa Božej prozrete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ľnosti. O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na sa postará o 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všetko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, čo potrebujeme</w:t>
      </w:r>
      <w:r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.“</w:t>
      </w:r>
      <w:r w:rsidR="00DB0AF8" w:rsidRPr="00DE30B6">
        <w:rPr>
          <w:rFonts w:ascii="Times New Roman" w:hAnsi="Times New Roman"/>
          <w:spacing w:val="-2"/>
          <w:sz w:val="24"/>
          <w:szCs w:val="24"/>
          <w:vertAlign w:val="superscript"/>
          <w:lang w:val="sk-SK"/>
        </w:rPr>
        <w:footnoteReference w:id="2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746BA2" w:rsidP="00CE1A2F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8743DD">
        <w:rPr>
          <w:rFonts w:ascii="Times New Roman" w:hAnsi="Times New Roman"/>
          <w:i/>
          <w:sz w:val="24"/>
          <w:szCs w:val="24"/>
          <w:lang w:val="sk-SK"/>
        </w:rPr>
        <w:t>…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keď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si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znova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pre</w:t>
      </w:r>
      <w:r w:rsidR="00DE30B6">
        <w:rPr>
          <w:rFonts w:ascii="Times New Roman" w:hAnsi="Times New Roman"/>
          <w:i/>
          <w:sz w:val="24"/>
          <w:szCs w:val="24"/>
          <w:lang w:val="sk-SK"/>
        </w:rPr>
        <w:t xml:space="preserve">berám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najdôležitejšie veci, ktoré sa udiali v tejto Spoločnosti, zdá sa mi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a to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úpln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e zreteľne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 xml:space="preserve"> že keby sa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sta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li skôr, než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sa naozaj stali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nebol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o by to dobré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Hovorím to o každej jednej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z nich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, bez akejkoľvek výnimky.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Preto s osobitnou 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oddanosťou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sledujem obdivuhodnú Božiu </w:t>
      </w:r>
      <w:proofErr w:type="spellStart"/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prozre</w:t>
      </w:r>
      <w:r w:rsidR="00E92C8C">
        <w:rPr>
          <w:rFonts w:ascii="Times New Roman" w:hAnsi="Times New Roman"/>
          <w:i/>
          <w:sz w:val="24"/>
          <w:szCs w:val="24"/>
          <w:lang w:val="sk-SK"/>
        </w:rPr>
        <w:t>-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teľnosť</w:t>
      </w:r>
      <w:proofErr w:type="spellEnd"/>
      <w:r w:rsidR="00DE30B6" w:rsidRPr="00DE30B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E30B6" w:rsidRPr="005B0040">
        <w:rPr>
          <w:rFonts w:ascii="Times New Roman" w:hAnsi="Times New Roman"/>
          <w:i/>
          <w:sz w:val="24"/>
          <w:szCs w:val="24"/>
          <w:lang w:val="sk-SK"/>
        </w:rPr>
        <w:t>krok za krokom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A jedin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 xml:space="preserve">ú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útech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u mám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pri pomyslení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na to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, že sám náš Pán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riadil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a neustále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riadi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záležitosti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naše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j malej Spoločnosti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.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3"/>
      </w:r>
    </w:p>
    <w:p w:rsidR="00746BA2" w:rsidRPr="005B0040" w:rsidRDefault="00746BA2" w:rsidP="00DB0AF8">
      <w:pPr>
        <w:spacing w:after="0"/>
        <w:ind w:left="720" w:right="720"/>
        <w:jc w:val="both"/>
        <w:rPr>
          <w:rFonts w:ascii="Times New Roman" w:hAnsi="Times New Roman"/>
          <w:i/>
          <w:sz w:val="16"/>
          <w:szCs w:val="16"/>
          <w:lang w:val="sk-SK"/>
        </w:rPr>
      </w:pPr>
    </w:p>
    <w:p w:rsidR="00DB0AF8" w:rsidRPr="005B0040" w:rsidRDefault="00746BA2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z w:val="24"/>
          <w:szCs w:val="24"/>
          <w:lang w:val="sk-SK"/>
        </w:rPr>
        <w:t>„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Pren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echajme to vedeniu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múdrej Božej prozreteľnosti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Sledujem ju so zvláštnou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úct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o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u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. S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kúsenosť ma učí, že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E1A2F" w:rsidRPr="005B0040">
        <w:rPr>
          <w:rFonts w:ascii="Times New Roman" w:hAnsi="Times New Roman"/>
          <w:i/>
          <w:sz w:val="24"/>
          <w:szCs w:val="24"/>
          <w:lang w:val="sk-SK"/>
        </w:rPr>
        <w:t xml:space="preserve">v Spoločnosti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všetko vykonala </w:t>
      </w:r>
      <w:r w:rsidR="00CE1A2F" w:rsidRPr="005B0040">
        <w:rPr>
          <w:rFonts w:ascii="Times New Roman" w:hAnsi="Times New Roman"/>
          <w:i/>
          <w:sz w:val="24"/>
          <w:szCs w:val="24"/>
          <w:lang w:val="sk-SK"/>
        </w:rPr>
        <w:t xml:space="preserve">ona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a že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tie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naše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ľudské</w:t>
      </w:r>
      <w:r w:rsidR="0007611D">
        <w:rPr>
          <w:rFonts w:ascii="Times New Roman" w:hAnsi="Times New Roman"/>
          <w:i/>
          <w:sz w:val="24"/>
          <w:szCs w:val="24"/>
          <w:lang w:val="sk-SK"/>
        </w:rPr>
        <w:t xml:space="preserve"> „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prozreteľnost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i</w:t>
      </w:r>
      <w:r w:rsidR="0007611D">
        <w:rPr>
          <w:rFonts w:ascii="Times New Roman" w:hAnsi="Times New Roman"/>
          <w:i/>
          <w:sz w:val="24"/>
          <w:szCs w:val="24"/>
          <w:lang w:val="sk-SK"/>
        </w:rPr>
        <w:t>“</w:t>
      </w:r>
      <w:bookmarkStart w:id="0" w:name="_GoBack"/>
      <w:bookmarkEnd w:id="0"/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ju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len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hatia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.”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4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746BA2" w:rsidP="00746BA2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„</w:t>
      </w:r>
      <w:r w:rsidR="00E451D1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Milosť má svo</w:t>
      </w:r>
      <w:r w:rsidR="00D0148D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j čas</w:t>
      </w:r>
      <w:r w:rsidR="008743DD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. </w:t>
      </w:r>
      <w:r w:rsidR="00E451D1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Zverme sa Božej prozreteľnosti a </w:t>
      </w:r>
      <w:r w:rsidR="00D0148D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dávajme si pozor, aby sme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148D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ju nepredchádzali</w:t>
      </w:r>
      <w:r w:rsidR="00DB0AF8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.</w:t>
      </w:r>
      <w:r w:rsidR="00CE1A2F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Ak sa Pánovi </w:t>
      </w:r>
      <w:r w:rsidR="00D0148D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za</w:t>
      </w:r>
      <w:r w:rsidR="00E451D1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páči dať mi nejakú útechu v našom povolaní</w:t>
      </w:r>
      <w:r w:rsidR="00DB0AF8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,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podľa mňa to bude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v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 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tom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že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sme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vo všetkom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postupovali podľa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vznešene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j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prozreteľnos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ti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a že sme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pristúpili len k tomu</w:t>
      </w:r>
      <w:r w:rsidR="00A41514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čo</w:t>
      </w:r>
      <w:r w:rsidR="00A41514" w:rsidRPr="005B0040">
        <w:rPr>
          <w:rFonts w:ascii="Times New Roman" w:hAnsi="Times New Roman"/>
          <w:i/>
          <w:sz w:val="24"/>
          <w:szCs w:val="24"/>
          <w:lang w:val="sk-SK"/>
        </w:rPr>
        <w:t xml:space="preserve"> nám ona sama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vyznačila”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5"/>
      </w:r>
      <w:r w:rsidR="00DB0AF8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DB0AF8" w:rsidRPr="005B0040" w:rsidRDefault="007838AF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lastRenderedPageBreak/>
        <w:t>„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Náš Pán mi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 poskytuje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útechu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keď si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u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vedom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ím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, že z Božej milosti sme sa vždy snažili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nasledovať a nie predchádzať Božiu prozreteľnosť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ktorá vie tak múdro privádzať všetky veci k tomu cieľu, ktorý im Pán určil.”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6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t>„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N</w:t>
      </w:r>
      <w:r w:rsidR="007838AF" w:rsidRPr="005B0040">
        <w:rPr>
          <w:rFonts w:ascii="Times New Roman" w:hAnsi="Times New Roman"/>
          <w:i/>
          <w:sz w:val="24"/>
          <w:szCs w:val="24"/>
          <w:lang w:val="sk-SK"/>
        </w:rPr>
        <w:t xml:space="preserve">emôžeme si lepšie zaistiť večné šťastie ako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 xml:space="preserve">tým, že budeme žiť a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zo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mierať v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 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službe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chudobným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v náručí Božej prozreteľnosti a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v skutočnom zriekaní sa seba samých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 xml:space="preserve"> aby sme nasledovali Ježiša Krista.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7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1868C2" w:rsidRPr="005B0040">
        <w:rPr>
          <w:rFonts w:ascii="Times New Roman" w:hAnsi="Times New Roman"/>
          <w:i/>
          <w:sz w:val="24"/>
          <w:szCs w:val="24"/>
          <w:lang w:val="sk-SK"/>
        </w:rPr>
        <w:t>Podriaďme sa Božej prozreteľnosti</w:t>
      </w:r>
      <w:r w:rsidR="002D46E9" w:rsidRPr="005B0040">
        <w:rPr>
          <w:rFonts w:ascii="Times New Roman" w:hAnsi="Times New Roman"/>
          <w:i/>
          <w:sz w:val="24"/>
          <w:szCs w:val="24"/>
          <w:lang w:val="sk-SK"/>
        </w:rPr>
        <w:t>;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868C2" w:rsidRPr="005B0040">
        <w:rPr>
          <w:rFonts w:ascii="Times New Roman" w:hAnsi="Times New Roman"/>
          <w:i/>
          <w:sz w:val="24"/>
          <w:szCs w:val="24"/>
          <w:lang w:val="sk-SK"/>
        </w:rPr>
        <w:t>ona uskutoční naše záležitosti vo svojom čase a svojím spôsobom</w:t>
      </w:r>
      <w:r>
        <w:rPr>
          <w:rFonts w:ascii="Times New Roman" w:hAnsi="Times New Roman"/>
          <w:i/>
          <w:sz w:val="24"/>
          <w:szCs w:val="24"/>
          <w:lang w:val="sk-SK"/>
        </w:rPr>
        <w:t>.“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8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E92C8C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t>„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Páni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všetci vrúcne prosme Boha o tohto ducha pre celú Spoločnosť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!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Nech nám pomáha ísť všade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aby ten, kto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uvidí jedného či dvoch misionárov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mohol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povedať: „Toto sú </w:t>
      </w:r>
      <w:r w:rsidR="00E70361">
        <w:rPr>
          <w:rFonts w:ascii="Times New Roman" w:hAnsi="Times New Roman"/>
          <w:i/>
          <w:sz w:val="24"/>
          <w:szCs w:val="24"/>
          <w:lang w:val="sk-SK"/>
        </w:rPr>
        <w:t>ozajstní apoštoli,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odhodlaní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ísť do všetkých kútov svet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, aby ohlasovali Božie slovo</w:t>
      </w:r>
      <w:r w:rsidR="00DE63AC" w:rsidRPr="005B0040">
        <w:rPr>
          <w:rFonts w:ascii="Times New Roman" w:hAnsi="Times New Roman"/>
          <w:i/>
          <w:sz w:val="24"/>
          <w:szCs w:val="24"/>
          <w:lang w:val="sk-SK"/>
        </w:rPr>
        <w:t>.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“ Prosme Boha, aby nám dal také srdce. Z milosti Božej sú medzi vami takí, ktorí ho majú a všetci sú Božími služobníkmi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Ale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ísť až tam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D46E9" w:rsidRPr="005B0040">
        <w:rPr>
          <w:rFonts w:ascii="Times New Roman" w:hAnsi="Times New Roman"/>
          <w:i/>
          <w:sz w:val="24"/>
          <w:szCs w:val="24"/>
          <w:lang w:val="sk-SK"/>
        </w:rPr>
        <w:t>N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enechajte sa zastaviť</w:t>
      </w:r>
      <w:r w:rsidR="00E92C8C">
        <w:rPr>
          <w:rFonts w:ascii="Times New Roman" w:hAnsi="Times New Roman"/>
          <w:i/>
          <w:sz w:val="24"/>
          <w:szCs w:val="24"/>
          <w:lang w:val="sk-SK"/>
        </w:rPr>
        <w:t>! 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To je naozaj niečo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Všetci m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áme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mať také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to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srdce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byť jedného srdca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ktoré je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odpútané od všetkého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aby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sme mohli mať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dokonalú dôveru v Božie milosrdenstvo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bez toho, žeby sme sa znepokojovali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trápil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i či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strácali odvahu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„Budem mať t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o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to v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 tej krajine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? 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>Akým spôsobom?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“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Boh nás nikdy ne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>s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klame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! A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Páni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keď budeme počuť hovoriť o slávnej smrti tých, ktorí tam šli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ó, Bože, kto by nechcel byť na ich mieste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?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A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ch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Kto by netúžil zomrieť ako oni, aby si bol istý večnou odmenou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Viac si ani nemožno priať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Nebuďme teda pripútaní k tomu či onomu. Majme odvahu a choďme, kde nás Boh volá. On bude naším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p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omocníkom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 n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ičoho sa nebojme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N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ech je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zvelebený Boh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!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9"/>
      </w:r>
    </w:p>
    <w:p w:rsidR="000B17BB" w:rsidRPr="005B0040" w:rsidRDefault="000B17BB" w:rsidP="004A2C1F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61F75" w:rsidRPr="005B0040" w:rsidRDefault="00BB132F" w:rsidP="00E92C8C">
      <w:pPr>
        <w:spacing w:after="0"/>
        <w:ind w:right="-46" w:hanging="11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0B17BB" w:rsidRPr="005B0040">
        <w:rPr>
          <w:rFonts w:ascii="Times New Roman" w:hAnsi="Times New Roman"/>
          <w:sz w:val="24"/>
          <w:szCs w:val="24"/>
          <w:lang w:val="sk-SK"/>
        </w:rPr>
        <w:tab/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Na začiatku tejto Adventnej doby sa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nechajme 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inšpir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>ovať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modlitbou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>odovzdanosti od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blahoslaveného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CE1A2F" w:rsidRPr="00E70361">
        <w:rPr>
          <w:rFonts w:ascii="Times New Roman" w:hAnsi="Times New Roman"/>
          <w:sz w:val="24"/>
          <w:szCs w:val="24"/>
          <w:lang w:val="sk-SK"/>
        </w:rPr>
        <w:t>Charlesa</w:t>
      </w:r>
      <w:proofErr w:type="spellEnd"/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868C2" w:rsidRPr="005B0040">
        <w:rPr>
          <w:rFonts w:ascii="Times New Roman" w:hAnsi="Times New Roman"/>
          <w:sz w:val="24"/>
          <w:szCs w:val="24"/>
          <w:lang w:val="sk-SK"/>
        </w:rPr>
        <w:t>de</w:t>
      </w:r>
      <w:proofErr w:type="spellEnd"/>
      <w:r w:rsidR="00DE63AC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DE63AC" w:rsidRPr="005B0040">
        <w:rPr>
          <w:rFonts w:ascii="Times New Roman" w:hAnsi="Times New Roman"/>
          <w:sz w:val="24"/>
          <w:szCs w:val="24"/>
          <w:lang w:val="sk-SK"/>
        </w:rPr>
        <w:t>Foucauld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a</w:t>
      </w:r>
      <w:proofErr w:type="spellEnd"/>
      <w:r w:rsidR="00DE63AC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Náš svätý zakladateľ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63AC" w:rsidRPr="005B0040">
        <w:rPr>
          <w:rFonts w:ascii="Times New Roman" w:hAnsi="Times New Roman"/>
          <w:sz w:val="24"/>
          <w:szCs w:val="24"/>
          <w:lang w:val="sk-SK"/>
        </w:rPr>
        <w:t>s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v.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 Vincent de Paul i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všetci ostatní blahoslavení a svätí Vincentskej rodiny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0040">
        <w:rPr>
          <w:rFonts w:ascii="Times New Roman" w:hAnsi="Times New Roman"/>
          <w:sz w:val="24"/>
          <w:szCs w:val="24"/>
          <w:lang w:val="sk-SK"/>
        </w:rPr>
        <w:t>mali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absolútnu dôveru </w:t>
      </w:r>
      <w:r w:rsidR="005B0040">
        <w:rPr>
          <w:rFonts w:ascii="Times New Roman" w:hAnsi="Times New Roman"/>
          <w:sz w:val="24"/>
          <w:szCs w:val="24"/>
          <w:lang w:val="sk-SK"/>
        </w:rPr>
        <w:t>v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 Ježi</w:t>
      </w:r>
      <w:r w:rsidR="00933DA1" w:rsidRPr="00E70361">
        <w:rPr>
          <w:rFonts w:ascii="Times New Roman" w:hAnsi="Times New Roman"/>
          <w:sz w:val="24"/>
          <w:szCs w:val="24"/>
          <w:lang w:val="sk-SK"/>
        </w:rPr>
        <w:t>š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a</w:t>
      </w:r>
      <w:r w:rsidR="00933DA1" w:rsidRPr="00E70361">
        <w:rPr>
          <w:rFonts w:ascii="Times New Roman" w:hAnsi="Times New Roman"/>
          <w:sz w:val="24"/>
          <w:szCs w:val="24"/>
          <w:lang w:val="sk-SK"/>
        </w:rPr>
        <w:t xml:space="preserve"> Krist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a</w:t>
      </w:r>
      <w:r w:rsidR="00761F7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vo svojom </w:t>
      </w:r>
      <w:r w:rsidR="00CE1A2F" w:rsidRPr="00E70361">
        <w:rPr>
          <w:rFonts w:ascii="Times New Roman" w:hAnsi="Times New Roman"/>
          <w:sz w:val="24"/>
          <w:szCs w:val="24"/>
          <w:lang w:val="sk-SK"/>
        </w:rPr>
        <w:t>osobnom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živote a v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o svojej</w:t>
      </w:r>
      <w:r w:rsidR="00E70361" w:rsidRPr="00E70361">
        <w:rPr>
          <w:rFonts w:ascii="Times New Roman" w:hAnsi="Times New Roman"/>
          <w:sz w:val="24"/>
          <w:szCs w:val="24"/>
          <w:lang w:val="sk-SK"/>
        </w:rPr>
        <w:t xml:space="preserve"> dobe</w:t>
      </w:r>
      <w:r w:rsidR="00CE1A2F" w:rsidRPr="00E70361">
        <w:rPr>
          <w:rFonts w:ascii="Times New Roman" w:hAnsi="Times New Roman"/>
          <w:sz w:val="24"/>
          <w:szCs w:val="24"/>
          <w:lang w:val="sk-SK"/>
        </w:rPr>
        <w:t>,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E70361" w:rsidRPr="00E70361">
        <w:rPr>
          <w:rFonts w:ascii="Times New Roman" w:hAnsi="Times New Roman"/>
          <w:sz w:val="24"/>
          <w:szCs w:val="24"/>
          <w:lang w:val="sk-SK"/>
        </w:rPr>
        <w:t xml:space="preserve"> tým 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>v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o svojom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prostredí vytvorili</w:t>
      </w:r>
      <w:r w:rsidR="00761F7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5B0040" w:rsidRPr="00FE67AA">
        <w:rPr>
          <w:rFonts w:ascii="Times New Roman" w:hAnsi="Times New Roman"/>
          <w:sz w:val="24"/>
          <w:szCs w:val="24"/>
          <w:lang w:val="sk-SK"/>
        </w:rPr>
        <w:t>Ódu</w:t>
      </w:r>
      <w:r w:rsidR="001868C2" w:rsidRPr="00FE67AA">
        <w:rPr>
          <w:rFonts w:ascii="Times New Roman" w:hAnsi="Times New Roman"/>
          <w:sz w:val="24"/>
          <w:szCs w:val="24"/>
          <w:lang w:val="sk-SK"/>
        </w:rPr>
        <w:t xml:space="preserve"> na Božiu </w:t>
      </w:r>
      <w:r w:rsidR="001868C2" w:rsidRPr="00E92C8C">
        <w:rPr>
          <w:rFonts w:ascii="Times New Roman" w:hAnsi="Times New Roman"/>
          <w:spacing w:val="-2"/>
          <w:sz w:val="24"/>
          <w:szCs w:val="24"/>
          <w:lang w:val="sk-SK"/>
        </w:rPr>
        <w:t>prozreteľnosť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“</w:t>
      </w:r>
      <w:r w:rsidR="00761F75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Kiež by sme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si 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aj my dokázali vytvoriť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osobnú</w:t>
      </w:r>
      <w:r w:rsidR="00683930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„Ódu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 na Božiu prozreteľnosť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“</w:t>
      </w:r>
      <w:r w:rsidR="00761F75" w:rsidRPr="00E92C8C">
        <w:rPr>
          <w:rFonts w:ascii="Times New Roman" w:hAnsi="Times New Roman"/>
          <w:spacing w:val="-2"/>
          <w:sz w:val="24"/>
          <w:szCs w:val="24"/>
          <w:lang w:val="sk-SK"/>
        </w:rPr>
        <w:t>.</w:t>
      </w:r>
    </w:p>
    <w:p w:rsidR="008402DE" w:rsidRPr="005B0040" w:rsidRDefault="00761F75" w:rsidP="00761F75">
      <w:pPr>
        <w:spacing w:after="0"/>
        <w:ind w:right="-46" w:hanging="11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402DE" w:rsidRPr="005B0040" w:rsidRDefault="00DE63AC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V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 xml:space="preserve">áš brat vo svätom 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>Vincent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>ovi</w:t>
      </w:r>
    </w:p>
    <w:p w:rsidR="00357918" w:rsidRPr="005B0040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5B0040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5B0040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5B0040" w:rsidRDefault="00323398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5B0040" w:rsidSect="00FE2E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CB" w:rsidRDefault="006420CB" w:rsidP="00AE5671">
      <w:pPr>
        <w:spacing w:after="0" w:line="240" w:lineRule="auto"/>
      </w:pPr>
      <w:r>
        <w:separator/>
      </w:r>
    </w:p>
  </w:endnote>
  <w:endnote w:type="continuationSeparator" w:id="0">
    <w:p w:rsidR="006420CB" w:rsidRDefault="006420CB" w:rsidP="00A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564243"/>
      <w:docPartObj>
        <w:docPartGallery w:val="Page Numbers (Bottom of Page)"/>
        <w:docPartUnique/>
      </w:docPartObj>
    </w:sdtPr>
    <w:sdtEndPr/>
    <w:sdtContent>
      <w:p w:rsidR="008743DD" w:rsidRDefault="008743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1D" w:rsidRPr="0007611D">
          <w:rPr>
            <w:noProof/>
            <w:lang w:val="sk-SK"/>
          </w:rPr>
          <w:t>1</w:t>
        </w:r>
        <w:r>
          <w:fldChar w:fldCharType="end"/>
        </w:r>
      </w:p>
    </w:sdtContent>
  </w:sdt>
  <w:p w:rsidR="00AE5671" w:rsidRDefault="00AE56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CB" w:rsidRDefault="006420CB" w:rsidP="00AE5671">
      <w:pPr>
        <w:spacing w:after="0" w:line="240" w:lineRule="auto"/>
      </w:pPr>
      <w:r>
        <w:separator/>
      </w:r>
    </w:p>
  </w:footnote>
  <w:footnote w:type="continuationSeparator" w:id="0">
    <w:p w:rsidR="006420CB" w:rsidRDefault="006420CB" w:rsidP="00AE5671">
      <w:pPr>
        <w:spacing w:after="0" w:line="240" w:lineRule="auto"/>
      </w:pPr>
      <w:r>
        <w:continuationSeparator/>
      </w:r>
    </w:p>
  </w:footnote>
  <w:footnote w:id="1">
    <w:p w:rsidR="00DB0AF8" w:rsidRPr="00C90BC0" w:rsidRDefault="00DB0AF8" w:rsidP="00DB0AF8">
      <w:pPr>
        <w:pStyle w:val="Textpoznmkypodiarou"/>
        <w:rPr>
          <w:rFonts w:ascii="Times New Roman" w:hAnsi="Times New Roman"/>
          <w:lang w:val="es-ES_tradnl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es-ES_tradnl"/>
        </w:rPr>
        <w:t xml:space="preserve"> Coste I, 68, L. 31 </w:t>
      </w:r>
      <w:r w:rsidR="001868C2" w:rsidRPr="00C90BC0">
        <w:rPr>
          <w:rFonts w:ascii="Times New Roman" w:hAnsi="Times New Roman"/>
          <w:lang w:val="es-ES_tradnl"/>
        </w:rPr>
        <w:t>Lujze</w:t>
      </w:r>
      <w:r w:rsidRPr="00C90BC0">
        <w:rPr>
          <w:rFonts w:ascii="Times New Roman" w:hAnsi="Times New Roman"/>
          <w:lang w:val="es-ES_tradnl"/>
        </w:rPr>
        <w:t xml:space="preserve"> de Marillac</w:t>
      </w:r>
    </w:p>
  </w:footnote>
  <w:footnote w:id="2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I, 356, L. 245 </w:t>
      </w:r>
      <w:r w:rsidR="001868C2" w:rsidRPr="00C90BC0">
        <w:rPr>
          <w:rFonts w:ascii="Times New Roman" w:hAnsi="Times New Roman"/>
          <w:lang w:val="it-IT"/>
        </w:rPr>
        <w:t>Robertovi</w:t>
      </w:r>
      <w:r w:rsidRPr="00C90BC0">
        <w:rPr>
          <w:rFonts w:ascii="Times New Roman" w:hAnsi="Times New Roman"/>
          <w:lang w:val="it-IT"/>
        </w:rPr>
        <w:t xml:space="preserve"> de Surgis</w:t>
      </w:r>
    </w:p>
  </w:footnote>
  <w:footnote w:id="3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208, L. 559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4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418-419, L. 678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5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453, L. 704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6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456, L. 707 </w:t>
      </w:r>
      <w:r w:rsidR="001868C2" w:rsidRPr="00C90BC0">
        <w:rPr>
          <w:rFonts w:ascii="Times New Roman" w:hAnsi="Times New Roman"/>
          <w:lang w:val="it-IT"/>
        </w:rPr>
        <w:t>B</w:t>
      </w:r>
      <w:r w:rsidRPr="00C90BC0">
        <w:rPr>
          <w:rFonts w:ascii="Times New Roman" w:hAnsi="Times New Roman"/>
          <w:lang w:val="it-IT"/>
        </w:rPr>
        <w:t>ernard</w:t>
      </w:r>
      <w:r w:rsidR="001868C2" w:rsidRPr="00C90BC0">
        <w:rPr>
          <w:rFonts w:ascii="Times New Roman" w:hAnsi="Times New Roman"/>
          <w:lang w:val="it-IT"/>
        </w:rPr>
        <w:t xml:space="preserve">ovi </w:t>
      </w:r>
      <w:r w:rsidRPr="00C90BC0">
        <w:rPr>
          <w:rFonts w:ascii="Times New Roman" w:hAnsi="Times New Roman"/>
          <w:lang w:val="it-IT"/>
        </w:rPr>
        <w:t>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7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III, 392, L. 1078 </w:t>
      </w:r>
      <w:r w:rsidR="001868C2" w:rsidRPr="00C90BC0">
        <w:rPr>
          <w:rFonts w:ascii="Times New Roman" w:hAnsi="Times New Roman"/>
          <w:lang w:val="it-IT"/>
        </w:rPr>
        <w:t>Jánovi</w:t>
      </w:r>
      <w:r w:rsidRPr="00C90BC0">
        <w:rPr>
          <w:rFonts w:ascii="Times New Roman" w:hAnsi="Times New Roman"/>
          <w:lang w:val="it-IT"/>
        </w:rPr>
        <w:t xml:space="preserve"> Barreau</w:t>
      </w:r>
    </w:p>
  </w:footnote>
  <w:footnote w:id="8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III, 454, L. 1109 René Alméras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9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XI, 291-292, </w:t>
      </w:r>
      <w:r w:rsidR="00323398" w:rsidRPr="00C90BC0">
        <w:rPr>
          <w:rFonts w:ascii="Times New Roman" w:hAnsi="Times New Roman"/>
          <w:lang w:val="it-IT"/>
        </w:rPr>
        <w:t>Konferencia</w:t>
      </w:r>
      <w:r w:rsidRPr="00C90BC0">
        <w:rPr>
          <w:rFonts w:ascii="Times New Roman" w:hAnsi="Times New Roman"/>
          <w:lang w:val="it-IT"/>
        </w:rPr>
        <w:t xml:space="preserve"> 135, </w:t>
      </w:r>
      <w:r w:rsidR="00323398" w:rsidRPr="00C90BC0">
        <w:rPr>
          <w:rFonts w:ascii="Times New Roman" w:hAnsi="Times New Roman"/>
          <w:lang w:val="it-IT"/>
        </w:rPr>
        <w:t>Opakovanie myšlienok z rozjímania</w:t>
      </w:r>
      <w:r w:rsidRPr="00C90BC0">
        <w:rPr>
          <w:rFonts w:ascii="Times New Roman" w:hAnsi="Times New Roman"/>
          <w:lang w:val="it-IT"/>
        </w:rPr>
        <w:t xml:space="preserve"> 22</w:t>
      </w:r>
      <w:r w:rsidR="00323398" w:rsidRPr="00C90BC0">
        <w:rPr>
          <w:rFonts w:ascii="Times New Roman" w:hAnsi="Times New Roman"/>
          <w:lang w:val="it-IT"/>
        </w:rPr>
        <w:t>.</w:t>
      </w:r>
      <w:r w:rsidRPr="00C90BC0">
        <w:rPr>
          <w:rFonts w:ascii="Times New Roman" w:hAnsi="Times New Roman"/>
          <w:lang w:val="it-IT"/>
        </w:rPr>
        <w:t xml:space="preserve"> </w:t>
      </w:r>
      <w:r w:rsidR="0034434D" w:rsidRPr="00C90BC0">
        <w:rPr>
          <w:rFonts w:ascii="Times New Roman" w:hAnsi="Times New Roman"/>
          <w:lang w:val="it-IT"/>
        </w:rPr>
        <w:t>a</w:t>
      </w:r>
      <w:r w:rsidR="00323398" w:rsidRPr="00C90BC0">
        <w:rPr>
          <w:rFonts w:ascii="Times New Roman" w:hAnsi="Times New Roman"/>
          <w:lang w:val="it-IT"/>
        </w:rPr>
        <w:t xml:space="preserve">ugusta </w:t>
      </w:r>
      <w:r w:rsidRPr="00C90BC0">
        <w:rPr>
          <w:rFonts w:ascii="Times New Roman" w:hAnsi="Times New Roman"/>
          <w:lang w:val="it-IT"/>
        </w:rPr>
        <w:t>1655</w:t>
      </w:r>
      <w:r w:rsidR="00323398" w:rsidRPr="00C90BC0">
        <w:rPr>
          <w:rFonts w:ascii="Times New Roman" w:hAnsi="Times New Roman"/>
          <w:lang w:val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04BE9"/>
    <w:rsid w:val="0003239D"/>
    <w:rsid w:val="00064644"/>
    <w:rsid w:val="000656CB"/>
    <w:rsid w:val="000659CA"/>
    <w:rsid w:val="00070EC2"/>
    <w:rsid w:val="0007611D"/>
    <w:rsid w:val="000762A2"/>
    <w:rsid w:val="00081553"/>
    <w:rsid w:val="000A4B2F"/>
    <w:rsid w:val="000B00EE"/>
    <w:rsid w:val="000B0582"/>
    <w:rsid w:val="000B1161"/>
    <w:rsid w:val="000B17BB"/>
    <w:rsid w:val="000B44DD"/>
    <w:rsid w:val="00101011"/>
    <w:rsid w:val="00101C23"/>
    <w:rsid w:val="00107F50"/>
    <w:rsid w:val="001133F2"/>
    <w:rsid w:val="00120BEF"/>
    <w:rsid w:val="00135EA6"/>
    <w:rsid w:val="001473D0"/>
    <w:rsid w:val="00147652"/>
    <w:rsid w:val="0017491B"/>
    <w:rsid w:val="001823AE"/>
    <w:rsid w:val="00185226"/>
    <w:rsid w:val="001868C2"/>
    <w:rsid w:val="00187269"/>
    <w:rsid w:val="001A325A"/>
    <w:rsid w:val="001A5764"/>
    <w:rsid w:val="001A7273"/>
    <w:rsid w:val="001D0DF9"/>
    <w:rsid w:val="001D673A"/>
    <w:rsid w:val="001E0339"/>
    <w:rsid w:val="001E03D7"/>
    <w:rsid w:val="001E2A98"/>
    <w:rsid w:val="001E5EB8"/>
    <w:rsid w:val="001F6423"/>
    <w:rsid w:val="002069F1"/>
    <w:rsid w:val="00235230"/>
    <w:rsid w:val="0024145E"/>
    <w:rsid w:val="00246E99"/>
    <w:rsid w:val="00251C43"/>
    <w:rsid w:val="002665D1"/>
    <w:rsid w:val="00280C25"/>
    <w:rsid w:val="0028166B"/>
    <w:rsid w:val="00281D97"/>
    <w:rsid w:val="002D2425"/>
    <w:rsid w:val="002D46E9"/>
    <w:rsid w:val="002E3A6C"/>
    <w:rsid w:val="0030629C"/>
    <w:rsid w:val="0030684E"/>
    <w:rsid w:val="00311A41"/>
    <w:rsid w:val="0032074F"/>
    <w:rsid w:val="00323398"/>
    <w:rsid w:val="0032429B"/>
    <w:rsid w:val="00333F67"/>
    <w:rsid w:val="0034434D"/>
    <w:rsid w:val="00357918"/>
    <w:rsid w:val="00357C73"/>
    <w:rsid w:val="003637D9"/>
    <w:rsid w:val="00365E56"/>
    <w:rsid w:val="0037543E"/>
    <w:rsid w:val="00387B91"/>
    <w:rsid w:val="00390697"/>
    <w:rsid w:val="00395196"/>
    <w:rsid w:val="003F1E5F"/>
    <w:rsid w:val="00407EB9"/>
    <w:rsid w:val="0041427C"/>
    <w:rsid w:val="00417A73"/>
    <w:rsid w:val="00443068"/>
    <w:rsid w:val="00457393"/>
    <w:rsid w:val="00485E18"/>
    <w:rsid w:val="004A2C1F"/>
    <w:rsid w:val="004A569E"/>
    <w:rsid w:val="004B43A6"/>
    <w:rsid w:val="004B4739"/>
    <w:rsid w:val="004C2A4C"/>
    <w:rsid w:val="004D6502"/>
    <w:rsid w:val="004F2F78"/>
    <w:rsid w:val="004F5C88"/>
    <w:rsid w:val="005076D8"/>
    <w:rsid w:val="0051574F"/>
    <w:rsid w:val="00517B6E"/>
    <w:rsid w:val="005323DA"/>
    <w:rsid w:val="00553324"/>
    <w:rsid w:val="005667F1"/>
    <w:rsid w:val="00582EB8"/>
    <w:rsid w:val="00586568"/>
    <w:rsid w:val="0058780C"/>
    <w:rsid w:val="00590D8F"/>
    <w:rsid w:val="0059444E"/>
    <w:rsid w:val="005A45A4"/>
    <w:rsid w:val="005B0040"/>
    <w:rsid w:val="005C626F"/>
    <w:rsid w:val="005D6B94"/>
    <w:rsid w:val="005E7B49"/>
    <w:rsid w:val="005F046B"/>
    <w:rsid w:val="00601DEF"/>
    <w:rsid w:val="0062485A"/>
    <w:rsid w:val="006420CB"/>
    <w:rsid w:val="00643093"/>
    <w:rsid w:val="00646C93"/>
    <w:rsid w:val="0067753A"/>
    <w:rsid w:val="00683930"/>
    <w:rsid w:val="006B093E"/>
    <w:rsid w:val="006B4888"/>
    <w:rsid w:val="006B6BE1"/>
    <w:rsid w:val="006C2DEF"/>
    <w:rsid w:val="006D24AA"/>
    <w:rsid w:val="006D6FA6"/>
    <w:rsid w:val="006E72ED"/>
    <w:rsid w:val="006E788A"/>
    <w:rsid w:val="006E7D73"/>
    <w:rsid w:val="006F3006"/>
    <w:rsid w:val="006F3129"/>
    <w:rsid w:val="006F53E4"/>
    <w:rsid w:val="00716DEF"/>
    <w:rsid w:val="00746BA2"/>
    <w:rsid w:val="00761F75"/>
    <w:rsid w:val="00767013"/>
    <w:rsid w:val="00780471"/>
    <w:rsid w:val="007838AF"/>
    <w:rsid w:val="0078471A"/>
    <w:rsid w:val="0079421C"/>
    <w:rsid w:val="007B64C6"/>
    <w:rsid w:val="007C1D1F"/>
    <w:rsid w:val="007E2E62"/>
    <w:rsid w:val="007E56C1"/>
    <w:rsid w:val="007F3C80"/>
    <w:rsid w:val="0082012D"/>
    <w:rsid w:val="00821792"/>
    <w:rsid w:val="00837017"/>
    <w:rsid w:val="008402DE"/>
    <w:rsid w:val="00842971"/>
    <w:rsid w:val="00845701"/>
    <w:rsid w:val="008466C9"/>
    <w:rsid w:val="00854200"/>
    <w:rsid w:val="008561E5"/>
    <w:rsid w:val="00856D36"/>
    <w:rsid w:val="00865AED"/>
    <w:rsid w:val="008743DD"/>
    <w:rsid w:val="00876182"/>
    <w:rsid w:val="00877489"/>
    <w:rsid w:val="008818FB"/>
    <w:rsid w:val="008A0C05"/>
    <w:rsid w:val="008A3ADD"/>
    <w:rsid w:val="008A65E0"/>
    <w:rsid w:val="008B1EA5"/>
    <w:rsid w:val="008C5183"/>
    <w:rsid w:val="008C7FEA"/>
    <w:rsid w:val="008D0FA2"/>
    <w:rsid w:val="008D1B94"/>
    <w:rsid w:val="008D37F2"/>
    <w:rsid w:val="008D7F39"/>
    <w:rsid w:val="008F64E3"/>
    <w:rsid w:val="00902E03"/>
    <w:rsid w:val="00922566"/>
    <w:rsid w:val="00933DA1"/>
    <w:rsid w:val="00943F69"/>
    <w:rsid w:val="00945110"/>
    <w:rsid w:val="00953B47"/>
    <w:rsid w:val="00960F38"/>
    <w:rsid w:val="00972F23"/>
    <w:rsid w:val="00982296"/>
    <w:rsid w:val="009938DC"/>
    <w:rsid w:val="00993DB6"/>
    <w:rsid w:val="0099422C"/>
    <w:rsid w:val="009A2AA4"/>
    <w:rsid w:val="009B14D0"/>
    <w:rsid w:val="009E0B4B"/>
    <w:rsid w:val="009E6F16"/>
    <w:rsid w:val="00A032CC"/>
    <w:rsid w:val="00A129D9"/>
    <w:rsid w:val="00A21EE3"/>
    <w:rsid w:val="00A32043"/>
    <w:rsid w:val="00A325EE"/>
    <w:rsid w:val="00A356E5"/>
    <w:rsid w:val="00A41514"/>
    <w:rsid w:val="00A51646"/>
    <w:rsid w:val="00A55388"/>
    <w:rsid w:val="00A65856"/>
    <w:rsid w:val="00A73E38"/>
    <w:rsid w:val="00A92B6C"/>
    <w:rsid w:val="00AB0642"/>
    <w:rsid w:val="00AD2E11"/>
    <w:rsid w:val="00AE0E67"/>
    <w:rsid w:val="00AE5671"/>
    <w:rsid w:val="00B171C7"/>
    <w:rsid w:val="00B551DC"/>
    <w:rsid w:val="00B76108"/>
    <w:rsid w:val="00B814C6"/>
    <w:rsid w:val="00B87B70"/>
    <w:rsid w:val="00B91518"/>
    <w:rsid w:val="00B93450"/>
    <w:rsid w:val="00B95C1A"/>
    <w:rsid w:val="00BB132F"/>
    <w:rsid w:val="00BD22B4"/>
    <w:rsid w:val="00BD534D"/>
    <w:rsid w:val="00BE5795"/>
    <w:rsid w:val="00BE5D43"/>
    <w:rsid w:val="00BF2B4A"/>
    <w:rsid w:val="00C03EA3"/>
    <w:rsid w:val="00C27D66"/>
    <w:rsid w:val="00C407D0"/>
    <w:rsid w:val="00C50C34"/>
    <w:rsid w:val="00C51EA7"/>
    <w:rsid w:val="00C82F3E"/>
    <w:rsid w:val="00C87B21"/>
    <w:rsid w:val="00C90BC0"/>
    <w:rsid w:val="00C927FF"/>
    <w:rsid w:val="00C955EE"/>
    <w:rsid w:val="00CA22E6"/>
    <w:rsid w:val="00CB1CB0"/>
    <w:rsid w:val="00CB49AF"/>
    <w:rsid w:val="00CB6022"/>
    <w:rsid w:val="00CE1A2F"/>
    <w:rsid w:val="00CF0397"/>
    <w:rsid w:val="00CF1C3A"/>
    <w:rsid w:val="00D01295"/>
    <w:rsid w:val="00D0148D"/>
    <w:rsid w:val="00D029BB"/>
    <w:rsid w:val="00D0735A"/>
    <w:rsid w:val="00D1745F"/>
    <w:rsid w:val="00D633EB"/>
    <w:rsid w:val="00D67A7A"/>
    <w:rsid w:val="00D70149"/>
    <w:rsid w:val="00D72255"/>
    <w:rsid w:val="00DA28AD"/>
    <w:rsid w:val="00DA4252"/>
    <w:rsid w:val="00DB0AF8"/>
    <w:rsid w:val="00DB34C6"/>
    <w:rsid w:val="00DB5EE7"/>
    <w:rsid w:val="00DB69B0"/>
    <w:rsid w:val="00DC08FE"/>
    <w:rsid w:val="00DC483F"/>
    <w:rsid w:val="00DC5CC3"/>
    <w:rsid w:val="00DD2756"/>
    <w:rsid w:val="00DE30B6"/>
    <w:rsid w:val="00DE63AC"/>
    <w:rsid w:val="00DF1074"/>
    <w:rsid w:val="00DF6823"/>
    <w:rsid w:val="00E06AB8"/>
    <w:rsid w:val="00E07263"/>
    <w:rsid w:val="00E137BF"/>
    <w:rsid w:val="00E237FC"/>
    <w:rsid w:val="00E3025D"/>
    <w:rsid w:val="00E33D20"/>
    <w:rsid w:val="00E451D1"/>
    <w:rsid w:val="00E70361"/>
    <w:rsid w:val="00E92523"/>
    <w:rsid w:val="00E92C8C"/>
    <w:rsid w:val="00E92FB2"/>
    <w:rsid w:val="00E96A2A"/>
    <w:rsid w:val="00E97839"/>
    <w:rsid w:val="00EA2A86"/>
    <w:rsid w:val="00EA7A4F"/>
    <w:rsid w:val="00ED291A"/>
    <w:rsid w:val="00F008FC"/>
    <w:rsid w:val="00F00D82"/>
    <w:rsid w:val="00F030D9"/>
    <w:rsid w:val="00F10F83"/>
    <w:rsid w:val="00F2010B"/>
    <w:rsid w:val="00F22841"/>
    <w:rsid w:val="00F330F6"/>
    <w:rsid w:val="00F6564A"/>
    <w:rsid w:val="00F66E40"/>
    <w:rsid w:val="00F715AA"/>
    <w:rsid w:val="00F727B8"/>
    <w:rsid w:val="00F92A6D"/>
    <w:rsid w:val="00F94E0F"/>
    <w:rsid w:val="00F97545"/>
    <w:rsid w:val="00FA3C3B"/>
    <w:rsid w:val="00FB2F70"/>
    <w:rsid w:val="00FB3240"/>
    <w:rsid w:val="00FC6894"/>
    <w:rsid w:val="00FD56CD"/>
    <w:rsid w:val="00FE178A"/>
    <w:rsid w:val="00FE2E43"/>
    <w:rsid w:val="00FE67AA"/>
    <w:rsid w:val="00FE67BF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671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671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3450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3450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29B"/>
    <w:rPr>
      <w:rFonts w:ascii="Segoe UI" w:hAnsi="Segoe UI" w:cs="Segoe UI"/>
      <w:sz w:val="18"/>
      <w:szCs w:val="18"/>
      <w:lang w:val="fr-FR" w:eastAsia="en-US" w:bidi="ar-SA"/>
    </w:rPr>
  </w:style>
  <w:style w:type="paragraph" w:styleId="Normlnywebov">
    <w:name w:val="Normal (Web)"/>
    <w:basedOn w:val="Normlny"/>
    <w:uiPriority w:val="99"/>
    <w:unhideWhenUsed/>
    <w:rsid w:val="0058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586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671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671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3450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3450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29B"/>
    <w:rPr>
      <w:rFonts w:ascii="Segoe UI" w:hAnsi="Segoe UI" w:cs="Segoe UI"/>
      <w:sz w:val="18"/>
      <w:szCs w:val="18"/>
      <w:lang w:val="fr-FR" w:eastAsia="en-US" w:bidi="ar-SA"/>
    </w:rPr>
  </w:style>
  <w:style w:type="paragraph" w:styleId="Normlnywebov">
    <w:name w:val="Normal (Web)"/>
    <w:basedOn w:val="Normlny"/>
    <w:uiPriority w:val="99"/>
    <w:unhideWhenUsed/>
    <w:rsid w:val="0058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586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cmcur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2F8D-57B6-41EE-ADF3-66D46A6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9377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Juliana</cp:lastModifiedBy>
  <cp:revision>5</cp:revision>
  <cp:lastPrinted>2019-10-29T15:15:00Z</cp:lastPrinted>
  <dcterms:created xsi:type="dcterms:W3CDTF">2019-11-13T10:54:00Z</dcterms:created>
  <dcterms:modified xsi:type="dcterms:W3CDTF">2019-11-22T15:54:00Z</dcterms:modified>
</cp:coreProperties>
</file>